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8E9" w:rsidRDefault="001211F9">
      <w:pPr>
        <w:spacing w:after="120"/>
        <w:jc w:val="center"/>
      </w:pPr>
      <w:r>
        <w:rPr>
          <w:b/>
          <w:bCs/>
          <w:sz w:val="32"/>
          <w:szCs w:val="32"/>
        </w:rPr>
        <w:t>ТЕХНИЧЕСКОЕ ЗАДАНИЕ</w:t>
      </w:r>
    </w:p>
    <w:p w:rsidR="002D38E9" w:rsidRDefault="001211F9">
      <w:pPr>
        <w:spacing w:after="120"/>
        <w:jc w:val="center"/>
      </w:pPr>
      <w:r>
        <w:rPr>
          <w:b/>
          <w:bCs/>
          <w:sz w:val="28"/>
          <w:szCs w:val="28"/>
        </w:rPr>
        <w:t>Внешняя обработка 1С для чеков коррекции</w:t>
      </w:r>
    </w:p>
    <w:p w:rsidR="002D38E9" w:rsidRDefault="001211F9">
      <w:pPr>
        <w:spacing w:after="360"/>
        <w:jc w:val="center"/>
      </w:pPr>
      <w:r>
        <w:rPr>
          <w:i/>
          <w:iCs/>
        </w:rPr>
        <w:t>Версия 1.1 · 29.10.2026 · 1С:УНФ, ККТ Эвотор</w:t>
      </w:r>
    </w:p>
    <w:p w:rsidR="002D38E9" w:rsidRDefault="001211F9">
      <w:pPr>
        <w:pStyle w:val="1"/>
        <w:keepNext/>
      </w:pPr>
      <w:r>
        <w:t>1. Цель</w:t>
      </w:r>
    </w:p>
    <w:p w:rsidR="002D38E9" w:rsidRDefault="001211F9" w:rsidP="00EC5E06">
      <w:pPr>
        <w:spacing w:after="120" w:line="276" w:lineRule="auto"/>
        <w:jc w:val="both"/>
      </w:pPr>
      <w:r>
        <w:t>Разработать внешнюю обработку (.epf, управляемая форма) для 1С:УНФ. Обработка читает чеки коррекции из Excel-файла, проверяет данные, пробивает их на смарт-терминале Эвотор через драйвер подключаемого оборудования и после пробития записывает результат в ре</w:t>
      </w:r>
      <w:r w:rsidR="00EC5E06">
        <w:t xml:space="preserve">гистр фискализации или </w:t>
      </w:r>
      <w:r w:rsidR="00EC5E06">
        <w:t>Excel</w:t>
      </w:r>
      <w:r w:rsidR="00EC5E06">
        <w:t xml:space="preserve"> файл.</w:t>
      </w:r>
      <w:bookmarkStart w:id="0" w:name="_GoBack"/>
      <w:bookmarkEnd w:id="0"/>
    </w:p>
    <w:p w:rsidR="002D38E9" w:rsidRDefault="001211F9">
      <w:pPr>
        <w:spacing w:after="120" w:line="276" w:lineRule="auto"/>
        <w:jc w:val="both"/>
      </w:pPr>
      <w:r>
        <w:t>Причина доработки: текущая обработка не передаёт все необходимые теги, в частности тег единицы измерения (2108) и количество (1023). Новая версия должна передавать полный набор тегов из раздела 5.</w:t>
      </w:r>
    </w:p>
    <w:p w:rsidR="002D38E9" w:rsidRDefault="001211F9">
      <w:pPr>
        <w:pStyle w:val="1"/>
        <w:keepNext/>
      </w:pPr>
      <w:r>
        <w:t>2. Исходные условия</w:t>
      </w:r>
    </w:p>
    <w:p w:rsidR="002D38E9" w:rsidRDefault="001211F9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Конфигурация: Управ</w:t>
      </w:r>
      <w:r>
        <w:t>ление нашей фирмой, редакция 3.0 (3.0.12.237).</w:t>
      </w:r>
    </w:p>
    <w:p w:rsidR="002D38E9" w:rsidRDefault="001211F9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ККТ: одна, Эвотор. Подключается через расширение «Драйвер ФР для ЭВОТОР», после чего появляется драйвер «А-Систем: Драйвер смарт-терминалов ЭВОТОР (Универсальный)», который работает как фискальный регистратор.</w:t>
      </w:r>
    </w:p>
    <w:p w:rsidR="002D38E9" w:rsidRDefault="001211F9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Источник данных: Excel-файл. Одна строка = один чек коррекции с одной позицией.</w:t>
      </w:r>
    </w:p>
    <w:p w:rsidR="002D38E9" w:rsidRDefault="001211F9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Чеки коррекции необратимы, поэтому приоритет: исключить дубли и потерю данных.</w:t>
      </w:r>
    </w:p>
    <w:p w:rsidR="002D38E9" w:rsidRDefault="001211F9">
      <w:pPr>
        <w:pStyle w:val="1"/>
        <w:keepNext/>
      </w:pPr>
      <w:r>
        <w:t>3. Функциональные требования</w:t>
      </w:r>
    </w:p>
    <w:p w:rsidR="002D38E9" w:rsidRDefault="001211F9">
      <w:pPr>
        <w:pStyle w:val="2"/>
        <w:keepNext/>
      </w:pPr>
      <w:r>
        <w:t>3.1. Общий принцип</w:t>
      </w:r>
    </w:p>
    <w:p w:rsidR="002D38E9" w:rsidRDefault="001211F9">
      <w:pPr>
        <w:spacing w:after="120" w:line="276" w:lineRule="auto"/>
        <w:jc w:val="both"/>
      </w:pPr>
      <w:r>
        <w:t>Порядок работы: Excel → проверка → подготовка → пробитие на ККТ → запись в регистр фискализации</w:t>
      </w:r>
      <w:r w:rsidR="0035420E">
        <w:t xml:space="preserve"> или в файл </w:t>
      </w:r>
      <w:r>
        <w:t>.</w:t>
      </w:r>
    </w:p>
    <w:p w:rsidR="002D38E9" w:rsidRDefault="001211F9">
      <w:pPr>
        <w:spacing w:after="120" w:line="276" w:lineRule="auto"/>
        <w:jc w:val="both"/>
      </w:pPr>
      <w:r>
        <w:t>Запись в регистр со</w:t>
      </w:r>
      <w:r>
        <w:t>здаётся только после успешного пробития и только по данным ответа ККТ. Иначе в регистре окажутся пустые поля.</w:t>
      </w:r>
    </w:p>
    <w:p w:rsidR="002D38E9" w:rsidRDefault="001211F9">
      <w:pPr>
        <w:pStyle w:val="2"/>
        <w:keepNext/>
      </w:pPr>
      <w:r>
        <w:t>3.2. Одна вкладка «Фискализация»</w:t>
      </w:r>
    </w:p>
    <w:p w:rsidR="002D38E9" w:rsidRDefault="001211F9">
      <w:pPr>
        <w:spacing w:after="120" w:line="276" w:lineRule="auto"/>
        <w:jc w:val="both"/>
      </w:pPr>
      <w:r>
        <w:t>Вся работа выполняется на одной форме, без отдельных вкладок. Форма состоит из трёх блоков сверху вниз.</w:t>
      </w:r>
    </w:p>
    <w:p w:rsidR="002D38E9" w:rsidRDefault="001211F9">
      <w:pPr>
        <w:spacing w:after="120" w:line="276" w:lineRule="auto"/>
        <w:jc w:val="both"/>
      </w:pPr>
      <w:r>
        <w:rPr>
          <w:b/>
          <w:bCs/>
        </w:rPr>
        <w:t>Блок 1. З</w:t>
      </w:r>
      <w:r>
        <w:rPr>
          <w:b/>
          <w:bCs/>
        </w:rPr>
        <w:t>агрузка файла.</w:t>
      </w:r>
      <w:r>
        <w:t xml:space="preserve"> Поле выбора файла Excel (фильтр xlsx) и кнопка «Загрузить из файла».</w:t>
      </w:r>
    </w:p>
    <w:p w:rsidR="002D38E9" w:rsidRDefault="001211F9">
      <w:pPr>
        <w:spacing w:after="120" w:line="276" w:lineRule="auto"/>
        <w:jc w:val="both"/>
      </w:pPr>
      <w:r>
        <w:rPr>
          <w:b/>
          <w:bCs/>
        </w:rPr>
        <w:t>Блок 2. Таблица чеков.</w:t>
      </w:r>
      <w:r>
        <w:t xml:space="preserve"> Таблица загруженных строк для просмотра и правки до отправки. Колонки соответствуют разделу 4. Строки с ошибками подсвечиваются и не отправляются.</w:t>
      </w:r>
    </w:p>
    <w:p w:rsidR="002D38E9" w:rsidRDefault="001211F9">
      <w:pPr>
        <w:spacing w:after="120" w:line="276" w:lineRule="auto"/>
        <w:jc w:val="both"/>
      </w:pPr>
      <w:r>
        <w:rPr>
          <w:b/>
          <w:bCs/>
        </w:rPr>
        <w:lastRenderedPageBreak/>
        <w:t>Бл</w:t>
      </w:r>
      <w:r>
        <w:rPr>
          <w:b/>
          <w:bCs/>
        </w:rPr>
        <w:t>ок 3. Действия и лог.</w:t>
      </w:r>
      <w:r>
        <w:t xml:space="preserve"> Кнопки «Подготовить чеки», «Пробить чеки коррекции», «Проверить в ККТ», «Дозаписать в регистр». Область лога: время, номер строки, сообщение об ошибке или результат.</w:t>
      </w:r>
    </w:p>
    <w:p w:rsidR="002D38E9" w:rsidRDefault="001211F9">
      <w:pPr>
        <w:pStyle w:val="2"/>
        <w:keepNext/>
      </w:pPr>
      <w:r>
        <w:t>3.3. Подготовка чеков</w:t>
      </w:r>
    </w:p>
    <w:p w:rsidR="002D38E9" w:rsidRDefault="001211F9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Кнопка «Подготовить чеки»: проверка данных и с</w:t>
      </w:r>
      <w:r>
        <w:t>борка структуры чека. В регистр ничего не пишет. Успешные строки получают статус «Готово к печати».</w:t>
      </w:r>
    </w:p>
    <w:p w:rsidR="002D38E9" w:rsidRDefault="001211F9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Кнопка «Пробить чеки коррекции»: работает только по строкам со статусом «Готово к печати».</w:t>
      </w:r>
    </w:p>
    <w:p w:rsidR="002D38E9" w:rsidRDefault="001211F9">
      <w:pPr>
        <w:pStyle w:val="2"/>
        <w:keepNext/>
      </w:pPr>
      <w:r>
        <w:t>3.4. Проверка значений Excel</w:t>
      </w:r>
    </w:p>
    <w:p w:rsidR="002D38E9" w:rsidRDefault="001211F9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Для тегов с ограниченным набором значений (1054, 1173, 1055, 1199, 1212, 1214) значение проверяется по допустимому списку, например 1054 = 2 (возврат прихода). Неверное значение — ошибка строки.</w:t>
      </w:r>
    </w:p>
    <w:p w:rsidR="002D38E9" w:rsidRDefault="001211F9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Для остальных полей проверка формата: число, текст, длина ИНН</w:t>
      </w:r>
      <w:r>
        <w:t xml:space="preserve"> (10 или 12 цифр).</w:t>
      </w:r>
    </w:p>
    <w:p w:rsidR="002D38E9" w:rsidRDefault="001211F9">
      <w:pPr>
        <w:pStyle w:val="1"/>
        <w:keepNext/>
      </w:pPr>
      <w:r>
        <w:t>4. Файл Excel: жёстко заданные колонки</w:t>
      </w:r>
    </w:p>
    <w:p w:rsidR="002D38E9" w:rsidRDefault="001211F9">
      <w:pPr>
        <w:spacing w:after="120" w:line="276" w:lineRule="auto"/>
        <w:jc w:val="both"/>
      </w:pPr>
      <w:r>
        <w:t xml:space="preserve">Структура колонок фиксированная. Обработка читает их по заголовкам. Порядок колонок в файле не важен, но набор и названия должны совпадать с таблицами ниже. Если колонки нет или она пустая там, где </w:t>
      </w:r>
      <w:r>
        <w:t>обязательна, обработка выводит ошибку до начала работы.</w:t>
      </w:r>
    </w:p>
    <w:p w:rsidR="002D38E9" w:rsidRDefault="001211F9">
      <w:pPr>
        <w:pStyle w:val="2"/>
        <w:keepNext/>
      </w:pPr>
      <w:r>
        <w:t>4.1. Переменные теги: заполняются по каждой строке (13 тегов)</w:t>
      </w:r>
    </w:p>
    <w:p w:rsidR="002D38E9" w:rsidRDefault="001211F9">
      <w:pPr>
        <w:spacing w:after="120" w:line="276" w:lineRule="auto"/>
        <w:jc w:val="both"/>
      </w:pPr>
      <w:r>
        <w:t>Суммы вносятся в рублях, дата в формате ДД.ММ.ГГГГ.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900"/>
        <w:gridCol w:w="2500"/>
        <w:gridCol w:w="2960"/>
      </w:tblGrid>
      <w:tr w:rsidR="002D38E9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b/>
                <w:bCs/>
                <w:sz w:val="20"/>
                <w:szCs w:val="20"/>
              </w:rPr>
              <w:t>Колонка Excel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b/>
                <w:bCs/>
                <w:sz w:val="20"/>
                <w:szCs w:val="20"/>
              </w:rPr>
              <w:t>Тег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b/>
                <w:bCs/>
                <w:sz w:val="20"/>
                <w:szCs w:val="20"/>
              </w:rPr>
              <w:t>Формат в файле</w:t>
            </w:r>
          </w:p>
        </w:tc>
        <w:tc>
          <w:tcPr>
            <w:tcW w:w="2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:rsidR="002D38E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Номер чека, по которому коррекция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1192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Число</w:t>
            </w:r>
          </w:p>
        </w:tc>
        <w:tc>
          <w:tcPr>
            <w:tcW w:w="2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Обязательный тег. Часть ключа строки</w:t>
            </w:r>
          </w:p>
        </w:tc>
      </w:tr>
      <w:tr w:rsidR="002D38E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Дата документа-основания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1178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ДД.ММ.ГГГГ</w:t>
            </w:r>
          </w:p>
        </w:tc>
        <w:tc>
          <w:tcPr>
            <w:tcW w:w="2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Обработка переводит в Unix-время</w:t>
            </w:r>
          </w:p>
        </w:tc>
      </w:tr>
      <w:tr w:rsidR="002D38E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1030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Текст</w:t>
            </w:r>
          </w:p>
        </w:tc>
        <w:tc>
          <w:tcPr>
            <w:tcW w:w="2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2D38E9"/>
        </w:tc>
      </w:tr>
      <w:tr w:rsidR="002D38E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Цена за единицу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1079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Рубли, например 545,00</w:t>
            </w:r>
          </w:p>
        </w:tc>
        <w:tc>
          <w:tcPr>
            <w:tcW w:w="2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2D38E9"/>
        </w:tc>
      </w:tr>
      <w:tr w:rsidR="002D38E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Количество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1023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Число, например 1.000</w:t>
            </w:r>
          </w:p>
        </w:tc>
        <w:tc>
          <w:tcPr>
            <w:tcW w:w="2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Дробное для весовых позиций</w:t>
            </w:r>
          </w:p>
        </w:tc>
      </w:tr>
      <w:tr w:rsidR="002D38E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Стоимость позиции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1043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Рубли, например 545,00</w:t>
            </w:r>
          </w:p>
        </w:tc>
        <w:tc>
          <w:tcPr>
            <w:tcW w:w="2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Равна цене × количеству</w:t>
            </w:r>
          </w:p>
        </w:tc>
      </w:tr>
      <w:tr w:rsidR="002D38E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Сумма чека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1020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Рубли, например 545,00</w:t>
            </w:r>
          </w:p>
        </w:tc>
        <w:tc>
          <w:tcPr>
            <w:tcW w:w="2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2D38E9"/>
        </w:tc>
      </w:tr>
      <w:tr w:rsidR="002D38E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Сумма НДС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1200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Рубли</w:t>
            </w:r>
          </w:p>
        </w:tc>
        <w:tc>
          <w:tcPr>
            <w:tcW w:w="2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 w:rsidRPr="0035420E">
              <w:rPr>
                <w:sz w:val="20"/>
                <w:szCs w:val="20"/>
                <w:highlight w:val="yellow"/>
              </w:rPr>
              <w:t>При 1199 = 6 равна сумме позиции, как в штатном механизме Эвотор</w:t>
            </w:r>
          </w:p>
        </w:tc>
      </w:tr>
      <w:tr w:rsidR="002D38E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2108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Слово: «шт», «кг»</w:t>
            </w:r>
          </w:p>
        </w:tc>
        <w:tc>
          <w:tcPr>
            <w:tcW w:w="2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Обработка переводит слово в код по справочнику драйвера</w:t>
            </w:r>
          </w:p>
        </w:tc>
      </w:tr>
      <w:tr w:rsidR="002D38E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Сумма наличными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1031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Рубли</w:t>
            </w:r>
          </w:p>
        </w:tc>
        <w:tc>
          <w:tcPr>
            <w:tcW w:w="2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2D38E9"/>
        </w:tc>
      </w:tr>
      <w:tr w:rsidR="002D38E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lastRenderedPageBreak/>
              <w:t>Сумма безналичными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1081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Рубли</w:t>
            </w:r>
          </w:p>
        </w:tc>
        <w:tc>
          <w:tcPr>
            <w:tcW w:w="2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2D38E9"/>
        </w:tc>
      </w:tr>
      <w:tr w:rsidR="002D38E9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Сумма, не облагаемая НДС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1105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Рубли</w:t>
            </w:r>
          </w:p>
        </w:tc>
        <w:tc>
          <w:tcPr>
            <w:tcW w:w="2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При 1199 = 6 равна сумме чека</w:t>
            </w:r>
          </w:p>
        </w:tc>
      </w:tr>
      <w:tr w:rsidR="0035420E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5420E" w:rsidRDefault="0035420E" w:rsidP="0035420E">
            <w:r>
              <w:rPr>
                <w:sz w:val="20"/>
                <w:szCs w:val="20"/>
              </w:rPr>
              <w:t>Система налогообложения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5420E" w:rsidRDefault="0035420E" w:rsidP="0035420E">
            <w:r>
              <w:rPr>
                <w:sz w:val="20"/>
                <w:szCs w:val="20"/>
              </w:rPr>
              <w:t>1055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5420E" w:rsidRDefault="0035420E" w:rsidP="0035420E">
            <w:r>
              <w:rPr>
                <w:sz w:val="20"/>
                <w:szCs w:val="20"/>
              </w:rPr>
              <w:t>2 — УСН доход</w:t>
            </w:r>
          </w:p>
        </w:tc>
        <w:tc>
          <w:tcPr>
            <w:tcW w:w="2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5420E" w:rsidRDefault="0035420E" w:rsidP="003542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Обработка переводит слово в код по справочнику драйвера</w:t>
            </w:r>
          </w:p>
        </w:tc>
      </w:tr>
      <w:tr w:rsidR="0035420E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5420E" w:rsidRDefault="0035420E" w:rsidP="0035420E">
            <w:r>
              <w:rPr>
                <w:sz w:val="20"/>
                <w:szCs w:val="20"/>
              </w:rPr>
              <w:t>Тип операции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5420E" w:rsidRDefault="0035420E" w:rsidP="0035420E">
            <w:r>
              <w:rPr>
                <w:sz w:val="20"/>
                <w:szCs w:val="20"/>
              </w:rPr>
              <w:t>1054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5420E" w:rsidRDefault="0035420E" w:rsidP="0035420E">
            <w:r>
              <w:rPr>
                <w:sz w:val="20"/>
                <w:szCs w:val="20"/>
              </w:rPr>
              <w:t>2 — возврат прихода</w:t>
            </w:r>
          </w:p>
        </w:tc>
        <w:tc>
          <w:tcPr>
            <w:tcW w:w="2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5420E" w:rsidRDefault="0035420E" w:rsidP="003542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Обработка переводит слово в код по справочнику драйвера</w:t>
            </w:r>
          </w:p>
        </w:tc>
      </w:tr>
    </w:tbl>
    <w:p w:rsidR="002D38E9" w:rsidRDefault="002D38E9">
      <w:pPr>
        <w:spacing w:after="120"/>
      </w:pPr>
    </w:p>
    <w:p w:rsidR="002D38E9" w:rsidRDefault="001211F9">
      <w:pPr>
        <w:pStyle w:val="2"/>
        <w:keepNext/>
      </w:pPr>
      <w:r>
        <w:t>4.2. Постоянные колонки: одинаковые для всех строк или для ККТ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900"/>
        <w:gridCol w:w="4860"/>
      </w:tblGrid>
      <w:tr w:rsidR="002D38E9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b/>
                <w:bCs/>
                <w:sz w:val="20"/>
                <w:szCs w:val="20"/>
              </w:rPr>
              <w:t>Колонка Excel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b/>
                <w:bCs/>
                <w:sz w:val="20"/>
                <w:szCs w:val="20"/>
              </w:rPr>
              <w:t>Тег</w:t>
            </w:r>
          </w:p>
        </w:tc>
        <w:tc>
          <w:tcPr>
            <w:tcW w:w="4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:rsidR="002D38E9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Версия формата ФД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1209</w:t>
            </w:r>
          </w:p>
        </w:tc>
        <w:tc>
          <w:tcPr>
            <w:tcW w:w="4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Например 4 (ФФД 1.2)</w:t>
            </w:r>
          </w:p>
        </w:tc>
      </w:tr>
      <w:tr w:rsidR="002D38E9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Тип коррекции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1173</w:t>
            </w:r>
          </w:p>
        </w:tc>
        <w:tc>
          <w:tcPr>
            <w:tcW w:w="4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0 — самостоятельно</w:t>
            </w:r>
          </w:p>
        </w:tc>
      </w:tr>
      <w:tr w:rsidR="002D38E9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Ставка НДС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1199</w:t>
            </w:r>
          </w:p>
        </w:tc>
        <w:tc>
          <w:tcPr>
            <w:tcW w:w="4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6 — НДС не облагается</w:t>
            </w:r>
          </w:p>
        </w:tc>
      </w:tr>
      <w:tr w:rsidR="002D38E9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Признак предмета расчёта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1212</w:t>
            </w:r>
          </w:p>
        </w:tc>
        <w:tc>
          <w:tcPr>
            <w:tcW w:w="4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1 — товар</w:t>
            </w:r>
          </w:p>
        </w:tc>
      </w:tr>
      <w:tr w:rsidR="002D38E9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Признак способа расчёта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1214</w:t>
            </w:r>
          </w:p>
        </w:tc>
        <w:tc>
          <w:tcPr>
            <w:tcW w:w="4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4 — полный расчёт</w:t>
            </w:r>
          </w:p>
        </w:tc>
      </w:tr>
      <w:tr w:rsidR="002D38E9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Сумма предоплаты (аванса)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1215</w:t>
            </w:r>
          </w:p>
        </w:tc>
        <w:tc>
          <w:tcPr>
            <w:tcW w:w="4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0, если нет</w:t>
            </w:r>
          </w:p>
        </w:tc>
      </w:tr>
      <w:tr w:rsidR="002D38E9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Сумма постоплаты (кредита)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1216</w:t>
            </w:r>
          </w:p>
        </w:tc>
        <w:tc>
          <w:tcPr>
            <w:tcW w:w="4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0, если нет</w:t>
            </w:r>
          </w:p>
        </w:tc>
      </w:tr>
      <w:tr w:rsidR="002D38E9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Сумма встречным предоставлением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1217</w:t>
            </w:r>
          </w:p>
        </w:tc>
        <w:tc>
          <w:tcPr>
            <w:tcW w:w="4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0, если нет</w:t>
            </w:r>
          </w:p>
        </w:tc>
      </w:tr>
      <w:tr w:rsidR="002D38E9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Описание основания коррекции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1177</w:t>
            </w:r>
          </w:p>
        </w:tc>
        <w:tc>
          <w:tcPr>
            <w:tcW w:w="4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Текст, например «Самостоятельная коррекция»</w:t>
            </w:r>
          </w:p>
        </w:tc>
      </w:tr>
      <w:tr w:rsidR="002D38E9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Номер документа-основания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1179</w:t>
            </w:r>
          </w:p>
        </w:tc>
        <w:tc>
          <w:tcPr>
            <w:tcW w:w="4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Не передаётся при самостоятельной коррекции. Ячейку оставить пустой</w:t>
            </w:r>
          </w:p>
        </w:tc>
      </w:tr>
      <w:tr w:rsidR="002D38E9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Адрес расчётов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1009</w:t>
            </w:r>
          </w:p>
        </w:tc>
        <w:tc>
          <w:tcPr>
            <w:tcW w:w="4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35420E">
            <w:r>
              <w:rPr>
                <w:sz w:val="20"/>
                <w:szCs w:val="20"/>
              </w:rPr>
              <w:t>Текст</w:t>
            </w:r>
          </w:p>
        </w:tc>
      </w:tr>
      <w:tr w:rsidR="002D38E9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ФИО кассира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1021</w:t>
            </w:r>
          </w:p>
        </w:tc>
        <w:tc>
          <w:tcPr>
            <w:tcW w:w="4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35420E">
            <w:r>
              <w:rPr>
                <w:sz w:val="20"/>
                <w:szCs w:val="20"/>
              </w:rPr>
              <w:t>Текст</w:t>
            </w:r>
          </w:p>
        </w:tc>
      </w:tr>
      <w:tr w:rsidR="002D38E9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ИНН кассира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1203</w:t>
            </w:r>
          </w:p>
        </w:tc>
        <w:tc>
          <w:tcPr>
            <w:tcW w:w="4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10 или 12 цифр</w:t>
            </w:r>
          </w:p>
        </w:tc>
      </w:tr>
      <w:tr w:rsidR="002D38E9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Заводской номер ФН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1041</w:t>
            </w:r>
          </w:p>
        </w:tc>
        <w:tc>
          <w:tcPr>
            <w:tcW w:w="4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Постоянный для ККТ</w:t>
            </w:r>
          </w:p>
        </w:tc>
      </w:tr>
      <w:tr w:rsidR="002D38E9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Регистрационный номер ККТ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1037</w:t>
            </w:r>
          </w:p>
        </w:tc>
        <w:tc>
          <w:tcPr>
            <w:tcW w:w="4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Постоянный для ККТ</w:t>
            </w:r>
          </w:p>
        </w:tc>
      </w:tr>
      <w:tr w:rsidR="002D38E9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ИНН пользователя (владельца ККТ)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1018</w:t>
            </w:r>
          </w:p>
        </w:tc>
        <w:tc>
          <w:tcPr>
            <w:tcW w:w="4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D38E9" w:rsidRDefault="001211F9">
            <w:r>
              <w:rPr>
                <w:sz w:val="20"/>
                <w:szCs w:val="20"/>
              </w:rPr>
              <w:t>Постоянный для ККТ, 10 или 12 цифр</w:t>
            </w:r>
          </w:p>
        </w:tc>
      </w:tr>
      <w:tr w:rsidR="0035420E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5420E" w:rsidRDefault="0035420E" w:rsidP="0035420E">
            <w:r>
              <w:rPr>
                <w:sz w:val="20"/>
                <w:szCs w:val="20"/>
              </w:rPr>
              <w:t>Место расчётов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5420E" w:rsidRDefault="0035420E" w:rsidP="0035420E">
            <w:r>
              <w:rPr>
                <w:sz w:val="20"/>
                <w:szCs w:val="20"/>
              </w:rPr>
              <w:t>1187</w:t>
            </w:r>
          </w:p>
        </w:tc>
        <w:tc>
          <w:tcPr>
            <w:tcW w:w="4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5420E" w:rsidRDefault="0035420E" w:rsidP="003542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Название точки расчётов, например «Овощи»</w:t>
            </w:r>
          </w:p>
        </w:tc>
      </w:tr>
    </w:tbl>
    <w:p w:rsidR="002D38E9" w:rsidRDefault="002D38E9">
      <w:pPr>
        <w:spacing w:after="120"/>
      </w:pPr>
    </w:p>
    <w:p w:rsidR="002D38E9" w:rsidRDefault="001211F9">
      <w:pPr>
        <w:pStyle w:val="2"/>
        <w:keepNext/>
      </w:pPr>
      <w:r>
        <w:t>4.3. Колонки, которые не заполняются вручную</w:t>
      </w:r>
    </w:p>
    <w:p w:rsidR="002D38E9" w:rsidRDefault="001211F9">
      <w:pPr>
        <w:spacing w:after="120" w:line="276" w:lineRule="auto"/>
        <w:jc w:val="both"/>
      </w:pPr>
      <w:r>
        <w:t>Эти колонки в файле должны быть пустыми. Обработка заполняет их после пробития: 1040 (номер фискального документа), 1012 (дата и время формирования документа), 1077 (фискальный признак документа), 1038 (номер смены), 1042 (номер чека за смену).</w:t>
      </w:r>
    </w:p>
    <w:p w:rsidR="002D38E9" w:rsidRDefault="001211F9">
      <w:pPr>
        <w:pStyle w:val="1"/>
        <w:keepNext/>
      </w:pPr>
      <w:r>
        <w:lastRenderedPageBreak/>
        <w:t>5. Теги чек</w:t>
      </w:r>
      <w:r>
        <w:t>а коррекции</w:t>
      </w:r>
    </w:p>
    <w:p w:rsidR="002D38E9" w:rsidRDefault="001211F9">
      <w:pPr>
        <w:pStyle w:val="2"/>
        <w:keepNext/>
      </w:pPr>
      <w:r>
        <w:t>5.1. Свои для каждой строки (из Excel)</w:t>
      </w:r>
    </w:p>
    <w:p w:rsidR="002D38E9" w:rsidRDefault="001211F9">
      <w:pPr>
        <w:spacing w:after="120" w:line="276" w:lineRule="auto"/>
        <w:jc w:val="both"/>
      </w:pPr>
      <w:r>
        <w:t>1020, 1192, 1030, 1079, 1023, 1043, 1200, 2108, 1178, 1031, 1081, 1105</w:t>
      </w:r>
      <w:r w:rsidR="0035420E">
        <w:t>, 1054</w:t>
      </w:r>
      <w:r>
        <w:t xml:space="preserve">, </w:t>
      </w:r>
      <w:r w:rsidR="0035420E">
        <w:rPr>
          <w:sz w:val="20"/>
          <w:szCs w:val="20"/>
        </w:rPr>
        <w:t>1055</w:t>
      </w:r>
      <w:r>
        <w:t>. Всего 1</w:t>
      </w:r>
      <w:r w:rsidR="0035420E">
        <w:t>4</w:t>
      </w:r>
      <w:r>
        <w:t xml:space="preserve"> тегов.</w:t>
      </w:r>
    </w:p>
    <w:p w:rsidR="002D38E9" w:rsidRDefault="001211F9">
      <w:pPr>
        <w:pStyle w:val="2"/>
        <w:keepNext/>
      </w:pPr>
      <w:r>
        <w:t>5.2. Постоянные (из колонок Excel)</w:t>
      </w:r>
    </w:p>
    <w:p w:rsidR="002D38E9" w:rsidRDefault="001211F9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Все постоянные теги берутся из колонок Excel, отдельного блока настроек нет.</w:t>
      </w:r>
      <w:r>
        <w:t xml:space="preserve"> Пустая обязательная ячейка = ошибка строки.</w:t>
      </w:r>
    </w:p>
    <w:p w:rsidR="002D38E9" w:rsidRDefault="001211F9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Теги 1041, 1037, 1018 вносятся в Excel. ККТ одна и не меняется, поэтому значения постоянные.</w:t>
      </w:r>
    </w:p>
    <w:p w:rsidR="002D38E9" w:rsidRDefault="001211F9">
      <w:pPr>
        <w:pStyle w:val="2"/>
        <w:keepNext/>
      </w:pPr>
      <w:r>
        <w:t>5.3. Блок 1174 и массив 1059</w:t>
      </w:r>
    </w:p>
    <w:p w:rsidR="002D38E9" w:rsidRDefault="001211F9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Блок 1174 (основание для коррекции) собирается из 1177 и 1178. Тег 1179 добавляется тольк</w:t>
      </w:r>
      <w:r>
        <w:t>о если ячейка заполнена; при самостоятельной коррекции она пустая, и тег не передаётся.</w:t>
      </w:r>
    </w:p>
    <w:p w:rsidR="002D38E9" w:rsidRDefault="001211F9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Массив предметов расчёта 1059 формируется из данных строки.</w:t>
      </w:r>
    </w:p>
    <w:p w:rsidR="002D38E9" w:rsidRDefault="001211F9">
      <w:pPr>
        <w:pStyle w:val="2"/>
        <w:keepNext/>
      </w:pPr>
      <w:r>
        <w:t>5.4. Присваиваются ККТ автоматически</w:t>
      </w:r>
    </w:p>
    <w:p w:rsidR="002D38E9" w:rsidRDefault="001211F9">
      <w:pPr>
        <w:spacing w:after="120" w:line="276" w:lineRule="auto"/>
        <w:jc w:val="both"/>
      </w:pPr>
      <w:r>
        <w:t>1040, 1012, 1077, 1038, 1042. Пишутся в таблицу и в регистр фискализации только из ответа ККТ.</w:t>
      </w:r>
    </w:p>
    <w:p w:rsidR="002D38E9" w:rsidRDefault="001211F9">
      <w:pPr>
        <w:pStyle w:val="1"/>
        <w:keepNext/>
      </w:pPr>
      <w:r>
        <w:t>6. Преобразования форматов</w:t>
      </w:r>
    </w:p>
    <w:p w:rsidR="002D38E9" w:rsidRDefault="001211F9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Дата ДД.ММ.ГГГГ → Unix-время для тега 1178. Часовой пояс: полночь UTC, как в образце. Пример: 03.01.2026 → 1767398400. Правило провери</w:t>
      </w:r>
      <w:r>
        <w:t>ть по штатному чеку при тестировании.</w:t>
      </w:r>
    </w:p>
    <w:p w:rsidR="002D38E9" w:rsidRDefault="001211F9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Суммы в Excel в рублях. Если драйвер принимает копейки, обработка переводит суммы сама (умножением на 100). Во всех проверках суммы сравниваются в одном формате.</w:t>
      </w:r>
    </w:p>
    <w:p w:rsidR="002D38E9" w:rsidRDefault="001211F9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Ячейки Excel читаются и как настоящие даты, и как текст. Суммы читаются и с запятой, и с точкой как разделителем.</w:t>
      </w:r>
    </w:p>
    <w:p w:rsidR="002D38E9" w:rsidRDefault="001211F9">
      <w:pPr>
        <w:pStyle w:val="1"/>
        <w:keepNext/>
      </w:pPr>
      <w:r>
        <w:t>7. Проверки при подготовке</w:t>
      </w:r>
    </w:p>
    <w:p w:rsidR="002D38E9" w:rsidRDefault="001211F9">
      <w:pPr>
        <w:pStyle w:val="a4"/>
        <w:numPr>
          <w:ilvl w:val="0"/>
          <w:numId w:val="3"/>
        </w:numPr>
        <w:spacing w:after="80" w:line="276" w:lineRule="auto"/>
        <w:jc w:val="both"/>
      </w:pPr>
      <w:r>
        <w:t>1043 = 1079 × 1023 (округление до копеек, допуск 1 копейка).</w:t>
      </w:r>
    </w:p>
    <w:p w:rsidR="002D38E9" w:rsidRDefault="001211F9">
      <w:pPr>
        <w:pStyle w:val="a4"/>
        <w:numPr>
          <w:ilvl w:val="0"/>
          <w:numId w:val="3"/>
        </w:numPr>
        <w:spacing w:after="80" w:line="276" w:lineRule="auto"/>
        <w:jc w:val="both"/>
      </w:pPr>
      <w:r>
        <w:t>1020 = 1031 + 1081.</w:t>
      </w:r>
    </w:p>
    <w:p w:rsidR="002D38E9" w:rsidRDefault="001211F9">
      <w:pPr>
        <w:pStyle w:val="a4"/>
        <w:numPr>
          <w:ilvl w:val="0"/>
          <w:numId w:val="3"/>
        </w:numPr>
        <w:spacing w:after="80" w:line="276" w:lineRule="auto"/>
        <w:jc w:val="both"/>
      </w:pPr>
      <w:r>
        <w:t>При 1199 = 6 тег 1105 = 1020.</w:t>
      </w:r>
    </w:p>
    <w:p w:rsidR="002D38E9" w:rsidRDefault="001211F9">
      <w:pPr>
        <w:pStyle w:val="a4"/>
        <w:numPr>
          <w:ilvl w:val="0"/>
          <w:numId w:val="3"/>
        </w:numPr>
        <w:spacing w:after="80" w:line="276" w:lineRule="auto"/>
        <w:jc w:val="both"/>
      </w:pPr>
      <w:r>
        <w:t>Дата</w:t>
      </w:r>
      <w:r>
        <w:t xml:space="preserve"> 1178 корректна и не позже текущей даты.</w:t>
      </w:r>
    </w:p>
    <w:p w:rsidR="002D38E9" w:rsidRDefault="001211F9">
      <w:pPr>
        <w:pStyle w:val="a4"/>
        <w:numPr>
          <w:ilvl w:val="0"/>
          <w:numId w:val="3"/>
        </w:numPr>
        <w:spacing w:after="80" w:line="276" w:lineRule="auto"/>
        <w:jc w:val="both"/>
      </w:pPr>
      <w:r>
        <w:t>Не более двух знаков после запятой в суммах.</w:t>
      </w:r>
    </w:p>
    <w:p w:rsidR="002D38E9" w:rsidRDefault="001211F9">
      <w:pPr>
        <w:pStyle w:val="a4"/>
        <w:numPr>
          <w:ilvl w:val="0"/>
          <w:numId w:val="3"/>
        </w:numPr>
        <w:spacing w:after="80" w:line="276" w:lineRule="auto"/>
        <w:jc w:val="both"/>
      </w:pPr>
      <w:r>
        <w:lastRenderedPageBreak/>
        <w:t>Для штучных позиций с дробным количеством: предупреждение без блокировки.</w:t>
      </w:r>
    </w:p>
    <w:p w:rsidR="002D38E9" w:rsidRDefault="001211F9">
      <w:pPr>
        <w:pStyle w:val="a4"/>
        <w:numPr>
          <w:ilvl w:val="0"/>
          <w:numId w:val="3"/>
        </w:numPr>
        <w:spacing w:after="80" w:line="276" w:lineRule="auto"/>
        <w:jc w:val="both"/>
      </w:pPr>
      <w:r>
        <w:t>Обязательные колонки строки заполнены, значения ограниченных тегов из допустимого списка.</w:t>
      </w:r>
    </w:p>
    <w:p w:rsidR="002D38E9" w:rsidRDefault="001211F9">
      <w:pPr>
        <w:pStyle w:val="a4"/>
        <w:numPr>
          <w:ilvl w:val="0"/>
          <w:numId w:val="3"/>
        </w:numPr>
        <w:spacing w:after="80" w:line="276" w:lineRule="auto"/>
        <w:jc w:val="both"/>
      </w:pPr>
      <w:r>
        <w:t>Строки</w:t>
      </w:r>
      <w:r>
        <w:t xml:space="preserve"> с ошибками подсвечиваются и не отправляются. Остальные строки обрабатываются.</w:t>
      </w:r>
    </w:p>
    <w:p w:rsidR="002D38E9" w:rsidRDefault="001211F9">
      <w:pPr>
        <w:pStyle w:val="1"/>
        <w:keepNext/>
      </w:pPr>
      <w:r>
        <w:t>8. Защита от дублей и сбоев</w:t>
      </w:r>
    </w:p>
    <w:p w:rsidR="002D38E9" w:rsidRDefault="001211F9">
      <w:pPr>
        <w:pStyle w:val="a4"/>
        <w:numPr>
          <w:ilvl w:val="0"/>
          <w:numId w:val="4"/>
        </w:numPr>
        <w:spacing w:after="80" w:line="276" w:lineRule="auto"/>
        <w:jc w:val="both"/>
      </w:pPr>
      <w:r>
        <w:rPr>
          <w:b/>
          <w:bCs/>
        </w:rPr>
        <w:t>Ключ строки:</w:t>
      </w:r>
      <w:r>
        <w:t xml:space="preserve"> 1192 + 1178 + 1020 + 1030. Совпадение в файле или в регистре даёт статус «Дубль», строка не отправляется.</w:t>
      </w:r>
    </w:p>
    <w:p w:rsidR="002D38E9" w:rsidRDefault="001211F9">
      <w:pPr>
        <w:pStyle w:val="a4"/>
        <w:numPr>
          <w:ilvl w:val="0"/>
          <w:numId w:val="4"/>
        </w:numPr>
        <w:spacing w:after="80" w:line="276" w:lineRule="auto"/>
        <w:jc w:val="both"/>
      </w:pPr>
      <w:r>
        <w:rPr>
          <w:b/>
          <w:bCs/>
        </w:rPr>
        <w:t>Журнал намерений</w:t>
      </w:r>
      <w:r>
        <w:t xml:space="preserve"> (файл на диск</w:t>
      </w:r>
      <w:r>
        <w:t>е): перед вызовом драйвера записывается ключ и статус «Отправляется». После ответа — «Пробито» или «Ошибка». При запуске обработки строки «Отправляется» получают статус «Требует проверки» и автоматически не печатаются.</w:t>
      </w:r>
    </w:p>
    <w:p w:rsidR="002D38E9" w:rsidRDefault="001211F9">
      <w:pPr>
        <w:pStyle w:val="a4"/>
        <w:numPr>
          <w:ilvl w:val="0"/>
          <w:numId w:val="4"/>
        </w:numPr>
        <w:spacing w:after="80" w:line="276" w:lineRule="auto"/>
        <w:jc w:val="both"/>
      </w:pPr>
      <w:r>
        <w:rPr>
          <w:b/>
          <w:bCs/>
        </w:rPr>
        <w:t>Неопределённый ответ ККТ</w:t>
      </w:r>
      <w:r>
        <w:t xml:space="preserve"> (обрыв связи</w:t>
      </w:r>
      <w:r>
        <w:t>, таймаут): статус «Требует проверки», автоповторов нет. Кнопка «Проверить в ККТ» запрашивает последние документы терминала и сверяет по сумме, времени и типу. Найденный чек даёт данные для записи в регистр. Ненайденный разрешает повторную отправку.</w:t>
      </w:r>
    </w:p>
    <w:p w:rsidR="002D38E9" w:rsidRDefault="001211F9">
      <w:pPr>
        <w:pStyle w:val="a4"/>
        <w:numPr>
          <w:ilvl w:val="0"/>
          <w:numId w:val="4"/>
        </w:numPr>
        <w:spacing w:after="80" w:line="276" w:lineRule="auto"/>
        <w:jc w:val="both"/>
      </w:pPr>
      <w:r>
        <w:rPr>
          <w:b/>
          <w:bCs/>
        </w:rPr>
        <w:t xml:space="preserve">Ответ </w:t>
      </w:r>
      <w:r>
        <w:rPr>
          <w:b/>
          <w:bCs/>
        </w:rPr>
        <w:t>ККТ</w:t>
      </w:r>
      <w:r>
        <w:t xml:space="preserve"> (фискальный признак, номер ФД, смена, время) сразу сохраняется в журнале. Если запись в регистр не удалась, чек повторно не печатается. Кнопка «Дозаписать в регистр» берёт данные из журнала. Запись в регистр выполняется в транзакции.</w:t>
      </w:r>
    </w:p>
    <w:p w:rsidR="002D38E9" w:rsidRDefault="001211F9">
      <w:pPr>
        <w:pStyle w:val="a4"/>
        <w:numPr>
          <w:ilvl w:val="0"/>
          <w:numId w:val="4"/>
        </w:numPr>
        <w:spacing w:after="80" w:line="276" w:lineRule="auto"/>
        <w:jc w:val="both"/>
      </w:pPr>
      <w:r>
        <w:rPr>
          <w:b/>
          <w:bCs/>
        </w:rPr>
        <w:t>Блокировки:</w:t>
      </w:r>
      <w:r>
        <w:t xml:space="preserve"> кнопки</w:t>
      </w:r>
      <w:r>
        <w:t xml:space="preserve"> недоступны на время пробития. Исключается параллельный запуск двумя пользователями. Уже пробитые строки пропускаются.</w:t>
      </w:r>
    </w:p>
    <w:p w:rsidR="002D38E9" w:rsidRDefault="001211F9">
      <w:pPr>
        <w:pStyle w:val="a4"/>
        <w:numPr>
          <w:ilvl w:val="0"/>
          <w:numId w:val="4"/>
        </w:numPr>
        <w:spacing w:after="80" w:line="276" w:lineRule="auto"/>
        <w:jc w:val="both"/>
      </w:pPr>
      <w:r>
        <w:t>В журнал каждого чека пишутся значения постоянных тегов, с которыми он был отправлен.</w:t>
      </w:r>
    </w:p>
    <w:p w:rsidR="002D38E9" w:rsidRDefault="001211F9">
      <w:pPr>
        <w:pStyle w:val="1"/>
        <w:keepNext/>
      </w:pPr>
      <w:r>
        <w:t>9. Статусы строки</w:t>
      </w:r>
    </w:p>
    <w:p w:rsidR="002D38E9" w:rsidRDefault="001211F9">
      <w:pPr>
        <w:spacing w:after="120" w:line="276" w:lineRule="auto"/>
        <w:jc w:val="both"/>
      </w:pPr>
      <w:r>
        <w:t>Загружено → Готово к печати → Отп</w:t>
      </w:r>
      <w:r>
        <w:t>равляется → Пробито. Прочие статусы: Ошибка, Требует проверки, Дубль.</w:t>
      </w:r>
    </w:p>
    <w:p w:rsidR="002D38E9" w:rsidRDefault="001211F9">
      <w:pPr>
        <w:pStyle w:val="1"/>
        <w:keepNext/>
      </w:pPr>
      <w:r>
        <w:t>10. Нефункциональные требования</w:t>
      </w:r>
    </w:p>
    <w:p w:rsidR="002D38E9" w:rsidRDefault="001211F9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Ошибка в одной строке не останавливает обработку остальных.</w:t>
      </w:r>
    </w:p>
    <w:p w:rsidR="002D38E9" w:rsidRDefault="001211F9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Все ошибки понятны пользователю: номер строки и причина.</w:t>
      </w:r>
    </w:p>
    <w:p w:rsidR="002D38E9" w:rsidRDefault="001211F9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Код структурирован: чтение Excel, проверки, формирование чека, вызов драйвера, журнал и работа с регистром вынесены в отдельные процедуры.</w:t>
      </w:r>
    </w:p>
    <w:p w:rsidR="002D38E9" w:rsidRDefault="002D38E9" w:rsidP="00EC5E06">
      <w:pPr>
        <w:spacing w:after="80" w:line="276" w:lineRule="auto"/>
        <w:jc w:val="both"/>
      </w:pPr>
    </w:p>
    <w:p w:rsidR="002D38E9" w:rsidRDefault="001211F9">
      <w:pPr>
        <w:pStyle w:val="1"/>
        <w:keepNext/>
      </w:pPr>
      <w:r>
        <w:lastRenderedPageBreak/>
        <w:t>1</w:t>
      </w:r>
      <w:r>
        <w:t>1. Тестирование и приёмка</w:t>
      </w:r>
    </w:p>
    <w:p w:rsidR="002D38E9" w:rsidRDefault="001211F9">
      <w:pPr>
        <w:pStyle w:val="a4"/>
        <w:numPr>
          <w:ilvl w:val="0"/>
          <w:numId w:val="5"/>
        </w:numPr>
        <w:spacing w:after="80" w:line="276" w:lineRule="auto"/>
        <w:jc w:val="both"/>
      </w:pPr>
      <w:r>
        <w:t>Р</w:t>
      </w:r>
      <w:r>
        <w:t>абота только на копии базы.</w:t>
      </w:r>
    </w:p>
    <w:p w:rsidR="002D38E9" w:rsidRDefault="001211F9">
      <w:pPr>
        <w:pStyle w:val="a4"/>
        <w:numPr>
          <w:ilvl w:val="0"/>
          <w:numId w:val="5"/>
        </w:numPr>
        <w:spacing w:after="80" w:line="276" w:lineRule="auto"/>
        <w:jc w:val="both"/>
      </w:pPr>
      <w:r>
        <w:t>Тест загрузки и проверок на файле с корректными и заведомо ошибочными строками: даты, суммы, единицы измерения, дубли, пустые обязательные колонки.</w:t>
      </w:r>
    </w:p>
    <w:p w:rsidR="002D38E9" w:rsidRDefault="001211F9">
      <w:pPr>
        <w:pStyle w:val="a4"/>
        <w:numPr>
          <w:ilvl w:val="0"/>
          <w:numId w:val="5"/>
        </w:numPr>
        <w:spacing w:after="80" w:line="276" w:lineRule="auto"/>
        <w:jc w:val="both"/>
      </w:pPr>
      <w:r>
        <w:t>Тест подготовки и записи журнала без реальной печати, если драйвер позволяет.</w:t>
      </w:r>
    </w:p>
    <w:p w:rsidR="002D38E9" w:rsidRDefault="001211F9">
      <w:pPr>
        <w:pStyle w:val="a4"/>
        <w:numPr>
          <w:ilvl w:val="0"/>
          <w:numId w:val="5"/>
        </w:numPr>
        <w:spacing w:after="80" w:line="276" w:lineRule="auto"/>
        <w:jc w:val="both"/>
      </w:pPr>
      <w:r>
        <w:t>Од</w:t>
      </w:r>
      <w:r>
        <w:t>ин тестовый чек коррекции на ККТ. Сверка всех тегов с тем, что фиксируется в ФД.</w:t>
      </w:r>
    </w:p>
    <w:p w:rsidR="002D38E9" w:rsidRDefault="001211F9">
      <w:pPr>
        <w:pStyle w:val="a4"/>
        <w:numPr>
          <w:ilvl w:val="0"/>
          <w:numId w:val="5"/>
        </w:numPr>
        <w:spacing w:after="80" w:line="276" w:lineRule="auto"/>
        <w:jc w:val="both"/>
      </w:pPr>
      <w:r>
        <w:t>Тест сбоев: обрыв связи при пробитии, закрытие обработки в процессе, повторная загрузка того же файла.</w:t>
      </w:r>
    </w:p>
    <w:p w:rsidR="002D38E9" w:rsidRDefault="001211F9">
      <w:pPr>
        <w:pStyle w:val="a4"/>
        <w:numPr>
          <w:ilvl w:val="0"/>
          <w:numId w:val="5"/>
        </w:numPr>
        <w:spacing w:after="80" w:line="276" w:lineRule="auto"/>
        <w:jc w:val="both"/>
      </w:pPr>
      <w:r>
        <w:t>Реальные чеки не пробиваются без явного подтверждения заказчика.</w:t>
      </w:r>
    </w:p>
    <w:p w:rsidR="002D38E9" w:rsidRDefault="001211F9">
      <w:pPr>
        <w:spacing w:after="120" w:line="276" w:lineRule="auto"/>
        <w:jc w:val="both"/>
      </w:pPr>
      <w:r>
        <w:rPr>
          <w:b/>
          <w:bCs/>
        </w:rPr>
        <w:t>Приёмка</w:t>
      </w:r>
      <w:r>
        <w:rPr>
          <w:b/>
          <w:bCs/>
        </w:rPr>
        <w:t>:</w:t>
      </w:r>
      <w:r>
        <w:t xml:space="preserve"> все пункты выполнены, теги в чеке совпадают с образцом, дубли исключены, записи в регистре полные.</w:t>
      </w:r>
    </w:p>
    <w:p w:rsidR="002D38E9" w:rsidRDefault="001211F9">
      <w:pPr>
        <w:pStyle w:val="1"/>
        <w:keepNext/>
      </w:pPr>
      <w:r>
        <w:t>12. Открытые вопросы</w:t>
      </w:r>
    </w:p>
    <w:p w:rsidR="002D38E9" w:rsidRDefault="001211F9">
      <w:pPr>
        <w:pStyle w:val="a4"/>
        <w:numPr>
          <w:ilvl w:val="0"/>
          <w:numId w:val="6"/>
        </w:numPr>
        <w:spacing w:after="80" w:line="276" w:lineRule="auto"/>
        <w:jc w:val="both"/>
      </w:pPr>
      <w:r>
        <w:rPr>
          <w:b/>
          <w:bCs/>
        </w:rPr>
        <w:t>Тег 1179</w:t>
      </w:r>
      <w:r>
        <w:t xml:space="preserve"> при самостоятельной коррекции не передаётся. Вопрос снят. Если когда-нибудь понадобится коррекция по предписанию, тег станет </w:t>
      </w:r>
      <w:r>
        <w:t>условным.</w:t>
      </w:r>
    </w:p>
    <w:p w:rsidR="002D38E9" w:rsidRDefault="001211F9">
      <w:pPr>
        <w:pStyle w:val="a4"/>
        <w:numPr>
          <w:ilvl w:val="0"/>
          <w:numId w:val="6"/>
        </w:numPr>
        <w:spacing w:after="80" w:line="276" w:lineRule="auto"/>
        <w:jc w:val="both"/>
      </w:pPr>
      <w:r>
        <w:rPr>
          <w:b/>
          <w:bCs/>
        </w:rPr>
        <w:t>Тег 1200 при 1199 = 6</w:t>
      </w:r>
      <w:r>
        <w:t xml:space="preserve"> передаётся равным сумме позиции, как в штатном механизме Эвотор. Подтверждено заказчиком, вопрос снят.</w:t>
      </w:r>
    </w:p>
    <w:p w:rsidR="002D38E9" w:rsidRDefault="001211F9">
      <w:pPr>
        <w:pStyle w:val="a4"/>
        <w:numPr>
          <w:ilvl w:val="0"/>
          <w:numId w:val="6"/>
        </w:numPr>
        <w:spacing w:after="80" w:line="276" w:lineRule="auto"/>
        <w:jc w:val="both"/>
      </w:pPr>
      <w:r>
        <w:rPr>
          <w:b/>
          <w:bCs/>
        </w:rPr>
        <w:t>Тег 1192</w:t>
      </w:r>
      <w:r>
        <w:t xml:space="preserve"> обязательный. Колонка в файле называется «номер чека, по которому коррекция». Вопрос снят.</w:t>
      </w:r>
    </w:p>
    <w:p w:rsidR="002D38E9" w:rsidRDefault="001211F9">
      <w:pPr>
        <w:pStyle w:val="a4"/>
        <w:numPr>
          <w:ilvl w:val="0"/>
          <w:numId w:val="6"/>
        </w:numPr>
        <w:spacing w:after="80" w:line="276" w:lineRule="auto"/>
        <w:jc w:val="both"/>
      </w:pPr>
      <w:r>
        <w:rPr>
          <w:b/>
          <w:bCs/>
        </w:rPr>
        <w:t>Формат сумм и дат для драйвера</w:t>
      </w:r>
      <w:r>
        <w:t xml:space="preserve"> (рубли или копейки, часовой пояс 1178) уточняется по документации драйвера.</w:t>
      </w:r>
    </w:p>
    <w:p w:rsidR="002D38E9" w:rsidRDefault="001211F9">
      <w:pPr>
        <w:pStyle w:val="a4"/>
        <w:numPr>
          <w:ilvl w:val="0"/>
          <w:numId w:val="6"/>
        </w:numPr>
        <w:spacing w:after="80" w:line="276" w:lineRule="auto"/>
        <w:jc w:val="both"/>
      </w:pPr>
      <w:r>
        <w:rPr>
          <w:b/>
          <w:bCs/>
        </w:rPr>
        <w:t>Тег 1054 = 2</w:t>
      </w:r>
      <w:r>
        <w:t xml:space="preserve"> (возврат прихода) подтверждён заказчиком. Значение вносится в Excel в каждой строке.</w:t>
      </w:r>
    </w:p>
    <w:p w:rsidR="002D38E9" w:rsidRDefault="001211F9">
      <w:pPr>
        <w:pStyle w:val="1"/>
        <w:keepNext/>
      </w:pPr>
      <w:r>
        <w:t>13. Результаты работ</w:t>
      </w:r>
    </w:p>
    <w:p w:rsidR="002D38E9" w:rsidRDefault="001211F9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Файл обработки .epf и исходные</w:t>
      </w:r>
      <w:r>
        <w:t xml:space="preserve"> файлы (модули, XML-выгрузка).</w:t>
      </w:r>
    </w:p>
    <w:p w:rsidR="002D38E9" w:rsidRDefault="001211F9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Краткая инструкция пользователя: настройка, загрузка, пробитие, действия при статусе «Требует проверки».</w:t>
      </w:r>
    </w:p>
    <w:p w:rsidR="002D38E9" w:rsidRDefault="001211F9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Результаты тестов (таблица сценариев и итогов).</w:t>
      </w:r>
    </w:p>
    <w:sectPr w:rsidR="002D38E9">
      <w:footerReference w:type="default" r:id="rId7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11F9" w:rsidRDefault="001211F9">
      <w:r>
        <w:separator/>
      </w:r>
    </w:p>
  </w:endnote>
  <w:endnote w:type="continuationSeparator" w:id="0">
    <w:p w:rsidR="001211F9" w:rsidRDefault="00121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38E9" w:rsidRDefault="001211F9">
    <w:pPr>
      <w:jc w:val="center"/>
    </w:pPr>
    <w:r>
      <w:rPr>
        <w:sz w:val="20"/>
        <w:szCs w:val="20"/>
      </w:rPr>
      <w:t xml:space="preserve">Стр.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 w:rsidR="0035420E">
      <w:rPr>
        <w:sz w:val="20"/>
        <w:szCs w:val="20"/>
      </w:rPr>
      <w:fldChar w:fldCharType="separate"/>
    </w:r>
    <w:r w:rsidR="00952C48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11F9" w:rsidRDefault="001211F9">
      <w:r>
        <w:separator/>
      </w:r>
    </w:p>
  </w:footnote>
  <w:footnote w:type="continuationSeparator" w:id="0">
    <w:p w:rsidR="001211F9" w:rsidRDefault="001211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E66B5"/>
    <w:multiLevelType w:val="hybridMultilevel"/>
    <w:tmpl w:val="09BCACBA"/>
    <w:lvl w:ilvl="0" w:tplc="F862747E">
      <w:start w:val="1"/>
      <w:numFmt w:val="bullet"/>
      <w:lvlText w:val="●"/>
      <w:lvlJc w:val="left"/>
      <w:pPr>
        <w:ind w:left="720" w:hanging="360"/>
      </w:pPr>
    </w:lvl>
    <w:lvl w:ilvl="1" w:tplc="77BA8140">
      <w:start w:val="1"/>
      <w:numFmt w:val="bullet"/>
      <w:lvlText w:val="○"/>
      <w:lvlJc w:val="left"/>
      <w:pPr>
        <w:ind w:left="1440" w:hanging="360"/>
      </w:pPr>
    </w:lvl>
    <w:lvl w:ilvl="2" w:tplc="DDBC38CA">
      <w:start w:val="1"/>
      <w:numFmt w:val="bullet"/>
      <w:lvlText w:val="■"/>
      <w:lvlJc w:val="left"/>
      <w:pPr>
        <w:ind w:left="2160" w:hanging="360"/>
      </w:pPr>
    </w:lvl>
    <w:lvl w:ilvl="3" w:tplc="EB56E2D2">
      <w:start w:val="1"/>
      <w:numFmt w:val="bullet"/>
      <w:lvlText w:val="●"/>
      <w:lvlJc w:val="left"/>
      <w:pPr>
        <w:ind w:left="2880" w:hanging="360"/>
      </w:pPr>
    </w:lvl>
    <w:lvl w:ilvl="4" w:tplc="28943764">
      <w:start w:val="1"/>
      <w:numFmt w:val="bullet"/>
      <w:lvlText w:val="○"/>
      <w:lvlJc w:val="left"/>
      <w:pPr>
        <w:ind w:left="3600" w:hanging="360"/>
      </w:pPr>
    </w:lvl>
    <w:lvl w:ilvl="5" w:tplc="50B4959C">
      <w:start w:val="1"/>
      <w:numFmt w:val="bullet"/>
      <w:lvlText w:val="■"/>
      <w:lvlJc w:val="left"/>
      <w:pPr>
        <w:ind w:left="4320" w:hanging="360"/>
      </w:pPr>
    </w:lvl>
    <w:lvl w:ilvl="6" w:tplc="FF3E9F08">
      <w:start w:val="1"/>
      <w:numFmt w:val="bullet"/>
      <w:lvlText w:val="●"/>
      <w:lvlJc w:val="left"/>
      <w:pPr>
        <w:ind w:left="5040" w:hanging="360"/>
      </w:pPr>
    </w:lvl>
    <w:lvl w:ilvl="7" w:tplc="903CF9C2">
      <w:start w:val="1"/>
      <w:numFmt w:val="bullet"/>
      <w:lvlText w:val="●"/>
      <w:lvlJc w:val="left"/>
      <w:pPr>
        <w:ind w:left="5760" w:hanging="360"/>
      </w:pPr>
    </w:lvl>
    <w:lvl w:ilvl="8" w:tplc="3D82004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99C2D33"/>
    <w:multiLevelType w:val="hybridMultilevel"/>
    <w:tmpl w:val="6F163236"/>
    <w:lvl w:ilvl="0" w:tplc="ABBE455E">
      <w:start w:val="1"/>
      <w:numFmt w:val="decimal"/>
      <w:lvlText w:val="%1."/>
      <w:lvlJc w:val="left"/>
      <w:pPr>
        <w:ind w:left="720" w:hanging="360"/>
      </w:pPr>
    </w:lvl>
    <w:lvl w:ilvl="1" w:tplc="7C22AB1E">
      <w:numFmt w:val="decimal"/>
      <w:lvlText w:val=""/>
      <w:lvlJc w:val="left"/>
    </w:lvl>
    <w:lvl w:ilvl="2" w:tplc="4BF68CF8">
      <w:numFmt w:val="decimal"/>
      <w:lvlText w:val=""/>
      <w:lvlJc w:val="left"/>
    </w:lvl>
    <w:lvl w:ilvl="3" w:tplc="89F62DAA">
      <w:numFmt w:val="decimal"/>
      <w:lvlText w:val=""/>
      <w:lvlJc w:val="left"/>
    </w:lvl>
    <w:lvl w:ilvl="4" w:tplc="1D1C1222">
      <w:numFmt w:val="decimal"/>
      <w:lvlText w:val=""/>
      <w:lvlJc w:val="left"/>
    </w:lvl>
    <w:lvl w:ilvl="5" w:tplc="22C65B12">
      <w:numFmt w:val="decimal"/>
      <w:lvlText w:val=""/>
      <w:lvlJc w:val="left"/>
    </w:lvl>
    <w:lvl w:ilvl="6" w:tplc="4F90CA8E">
      <w:numFmt w:val="decimal"/>
      <w:lvlText w:val=""/>
      <w:lvlJc w:val="left"/>
    </w:lvl>
    <w:lvl w:ilvl="7" w:tplc="24D2153C">
      <w:numFmt w:val="decimal"/>
      <w:lvlText w:val=""/>
      <w:lvlJc w:val="left"/>
    </w:lvl>
    <w:lvl w:ilvl="8" w:tplc="FE720296">
      <w:numFmt w:val="decimal"/>
      <w:lvlText w:val=""/>
      <w:lvlJc w:val="left"/>
    </w:lvl>
  </w:abstractNum>
  <w:abstractNum w:abstractNumId="2" w15:restartNumberingAfterBreak="0">
    <w:nsid w:val="79D66553"/>
    <w:multiLevelType w:val="hybridMultilevel"/>
    <w:tmpl w:val="ED9E7188"/>
    <w:lvl w:ilvl="0" w:tplc="E76E0290">
      <w:start w:val="1"/>
      <w:numFmt w:val="bullet"/>
      <w:lvlText w:val="•"/>
      <w:lvlJc w:val="left"/>
      <w:pPr>
        <w:ind w:left="720" w:hanging="360"/>
      </w:pPr>
    </w:lvl>
    <w:lvl w:ilvl="1" w:tplc="CD92D9E6">
      <w:numFmt w:val="decimal"/>
      <w:lvlText w:val=""/>
      <w:lvlJc w:val="left"/>
    </w:lvl>
    <w:lvl w:ilvl="2" w:tplc="07A461AA">
      <w:numFmt w:val="decimal"/>
      <w:lvlText w:val=""/>
      <w:lvlJc w:val="left"/>
    </w:lvl>
    <w:lvl w:ilvl="3" w:tplc="3DB826DA">
      <w:numFmt w:val="decimal"/>
      <w:lvlText w:val=""/>
      <w:lvlJc w:val="left"/>
    </w:lvl>
    <w:lvl w:ilvl="4" w:tplc="D55A8BF6">
      <w:numFmt w:val="decimal"/>
      <w:lvlText w:val=""/>
      <w:lvlJc w:val="left"/>
    </w:lvl>
    <w:lvl w:ilvl="5" w:tplc="0296954C">
      <w:numFmt w:val="decimal"/>
      <w:lvlText w:val=""/>
      <w:lvlJc w:val="left"/>
    </w:lvl>
    <w:lvl w:ilvl="6" w:tplc="2F32E9F0">
      <w:numFmt w:val="decimal"/>
      <w:lvlText w:val=""/>
      <w:lvlJc w:val="left"/>
    </w:lvl>
    <w:lvl w:ilvl="7" w:tplc="51D273BE">
      <w:numFmt w:val="decimal"/>
      <w:lvlText w:val=""/>
      <w:lvlJc w:val="left"/>
    </w:lvl>
    <w:lvl w:ilvl="8" w:tplc="C126830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8E9"/>
    <w:rsid w:val="001211F9"/>
    <w:rsid w:val="002D38E9"/>
    <w:rsid w:val="0035420E"/>
    <w:rsid w:val="00952C48"/>
    <w:rsid w:val="00EC5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D8852"/>
  <w15:docId w15:val="{A826940B-B803-492A-85E7-A07D66170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E06"/>
  </w:style>
  <w:style w:type="paragraph" w:styleId="1">
    <w:name w:val="heading 1"/>
    <w:qFormat/>
    <w:pPr>
      <w:spacing w:before="280" w:after="140"/>
      <w:outlineLvl w:val="0"/>
    </w:pPr>
    <w:rPr>
      <w:b/>
      <w:bCs/>
      <w:sz w:val="28"/>
      <w:szCs w:val="28"/>
    </w:rPr>
  </w:style>
  <w:style w:type="paragraph" w:styleId="2">
    <w:name w:val="heading 2"/>
    <w:qFormat/>
    <w:pPr>
      <w:spacing w:before="200" w:after="100"/>
      <w:outlineLvl w:val="1"/>
    </w:pPr>
    <w:rPr>
      <w:b/>
      <w:bCs/>
    </w:rPr>
  </w:style>
  <w:style w:type="paragraph" w:styleId="3">
    <w:name w:val="heading 3"/>
    <w:qFormat/>
    <w:pPr>
      <w:outlineLvl w:val="2"/>
    </w:pPr>
    <w:rPr>
      <w:color w:val="1F4D78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1476</Words>
  <Characters>8419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ТЗ 1С чеки коррекции v1.1</vt:lpstr>
    </vt:vector>
  </TitlesOfParts>
  <Company>SPecialiST RePack</Company>
  <LinksUpToDate>false</LinksUpToDate>
  <CharactersWithSpaces>9876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ТЗ 1С чеки коррекции v1.1</dc:title>
  <dc:creator>Claude</dc:creator>
  <cp:lastModifiedBy>Server</cp:lastModifiedBy>
  <cp:revision>2</cp:revision>
  <dcterms:created xsi:type="dcterms:W3CDTF">2026-10-29T10:13:00Z</dcterms:created>
  <dcterms:modified xsi:type="dcterms:W3CDTF">2026-10-29T10:13:00Z</dcterms:modified>
</cp:coreProperties>
</file>