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686"/>
        <w:gridCol w:w="3118"/>
      </w:tblGrid>
      <w:tr>
        <w:tc>
          <w:tcPr>
            <w:tcW w:w="2830" w:type="dxa"/>
          </w:tcPr>
          <w:p>
            <w:pPr>
              <w:ind w:left="3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Наименование расширения</w:t>
            </w:r>
          </w:p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color w:val="1A1A1A"/>
                <w:sz w:val="24"/>
                <w:szCs w:val="24"/>
                <w:lang w:eastAsia="ru-RU"/>
              </w:rPr>
              <w:t>Изменения в объектах метаданных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color w:val="1A1A1A"/>
                <w:sz w:val="24"/>
                <w:szCs w:val="24"/>
                <w:lang w:eastAsia="ru-RU"/>
              </w:rPr>
              <w:t>Предложение по реализации в Корп. облаке</w:t>
            </w:r>
          </w:p>
        </w:tc>
      </w:tr>
      <w:tr>
        <w:trPr>
          <w:trHeight w:val="3585"/>
        </w:trPr>
        <w:tc>
          <w:tcPr>
            <w:tcW w:w="2830" w:type="dxa"/>
            <w:vMerge w:val="restart"/>
          </w:tcPr>
          <w:p>
            <w:pPr>
              <w:spacing w:before="3720"/>
              <w:ind w:right="283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Расширение ГП_Изменения</w:t>
            </w:r>
          </w:p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Внесены изменения в подсистему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Кадры: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Добавлены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справочники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ГП_Проекты</w:t>
            </w:r>
          </w:p>
          <w:p>
            <w:pPr>
              <w:pStyle w:val="1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Хранит в себе два нетиповых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реквизита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>
            <w:pPr>
              <w:pStyle w:val="15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highlight w:val="red"/>
              </w:rPr>
              <w:t>Адрес</w:t>
            </w:r>
          </w:p>
          <w:p>
            <w:pPr>
              <w:pStyle w:val="15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highlight w:val="red"/>
              </w:rPr>
              <w:t>ЗначениеАдреса</w:t>
            </w:r>
          </w:p>
          <w:p>
            <w:pPr>
              <w:pStyle w:val="15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ГП_КатегорииДолжностей</w:t>
            </w:r>
          </w:p>
          <w:p>
            <w:pPr>
              <w:pStyle w:val="15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Реализовано путем добавления дополнительных реквизитов в личную карточку сотрудника, используя типовой функционал (наименование ГП_Проекты и ГП_КатегорииДолжностей.</w:t>
            </w:r>
          </w:p>
          <w:p>
            <w:pPr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  <w:highlight w:val="red"/>
              </w:rPr>
              <w:t>Реквизиты Адрес и ЗначениеАдреса не перенесены. Необходимо уточнение по назначению адресного классификатора в справочнике ГП_Проекты.</w:t>
            </w:r>
          </w:p>
        </w:tc>
      </w:tr>
      <w:tr>
        <w:trPr>
          <w:trHeight w:val="3585"/>
        </w:trP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внешний отчет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ОтчетПоИностраннымГражданам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Рекомендуется использовать механизм настройки типовых очтетов. В облачной информационной базе настроен типовой отчет Личные данные сотрудников – вариант отчета «Отчет по иностранным гражданам» или реализовать в виде внешнего отчета.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Внесены изменения в подсистему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Зарплата: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внешний отчет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Отчет по начислениям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Рекомендуется реализовать в виде внешнего отчета, используя для заполнения данные дополнительных реквизитов.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общий модуль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ГП_ОбщийМодульСервер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Внесены изменения 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общие модули:</w:t>
            </w:r>
          </w:p>
          <w:p>
            <w:pPr>
              <w:pStyle w:val="15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ЗарплатаКадрыОтчетыРасширенный</w:t>
            </w:r>
          </w:p>
          <w:p>
            <w:pPr>
              <w:pStyle w:val="15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ЗарплатаКадрыОтчеты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 подлежит переносу согласно регламенту разработки в облачном Сервисе.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роль прав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ГП_ОсновнаяРоль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Настройка и установка ролей пользователям осуществляется специалистами технической поддержки корп облака, согласно матрице ролей.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Нетиповые роли локальных информационных баз не переносятся в облако.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подписка на событие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ГП_ДниЧасыОтгуловКоррекция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 подлежит переносу согласно регламенту разработки в облачном Сервисе.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общий макет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ГП_ПФ_MXL_Т5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Рекомендуется реализовать через внешнюю печатную форму.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Добавлены нетиповые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реквизиты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 справочник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Сотрудники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ГП_Проект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РегистрацияДатаПостановки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РегистрацияДатаОкончания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МиграционнаяКартаСерияНомер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ДатаВъезда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ВидДокумента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СерияНомерПатента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НомерБланкаПатент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Выдан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ДатаВыдачиПатента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ПатентДействуетДо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ПатентОплаченДо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НуженТрудовойДоговор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ДатаПодачиКопииТрудовогоДоговораВ_МВД_Ииностранцем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ДатаРегистрацииРавнаДоКогоИностранецМожетНаходитсяНатерриторииРФ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ВыданРПВ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СерияНомерРВП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ДатаВыдачиРВП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ДатаДоКакогоДействуетРВП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СерияНомерВНЖ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ДатаВыдачиВНЖ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ДатаДоКакогоДействуетВНЖ</w:t>
            </w:r>
          </w:p>
          <w:p>
            <w:pPr>
              <w:pStyle w:val="15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ВыданВНЖ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Реализовано через типовой функционал добавления дополнительных реквизитов.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нетиповой реквизит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 справочник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Должности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>
            <w:pPr>
              <w:pStyle w:val="15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ГП_КатегорияДолжности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Реализовано через типовой функционал добавления дополнительных реквизитов.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Внесены изменения 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документ КадровыйПеревод</w:t>
            </w:r>
          </w:p>
          <w:p>
            <w:pPr>
              <w:pStyle w:val="15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Добавлена процедуры</w:t>
            </w:r>
          </w:p>
          <w:p>
            <w:pPr>
              <w:pStyle w:val="15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ГП_Посл_ДобавитьКомандыПечати(КомандыПечати);</w:t>
            </w:r>
          </w:p>
          <w:p>
            <w:pPr>
              <w:pStyle w:val="15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УдалитьКоманду(КомандыПечати, ИДКоманды)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 подлежит переносу согласно регламенту разработки в облачном Сервисе.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Внесены изменения 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форму документа</w:t>
            </w:r>
          </w:p>
          <w:p>
            <w:pPr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НазначениеПлановогоНачисления</w:t>
            </w:r>
          </w:p>
          <w:p>
            <w:pPr>
              <w:pStyle w:val="15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Добавлена команда заполнения табличной части документа из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Рекомендуется реализовать через создание внешней обработки.</w:t>
            </w:r>
          </w:p>
        </w:tc>
      </w:tr>
      <w:tr>
        <w:trPr>
          <w:trHeight w:val="1403"/>
        </w:trP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highlight w:val="red"/>
              </w:rPr>
              <w:t xml:space="preserve">Внесены изменения 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highlight w:val="red"/>
              </w:rPr>
              <w:t>документ</w:t>
            </w:r>
            <w:r>
              <w:rPr>
                <w:rFonts w:ascii="Times New Roman" w:cs="Times New Roman" w:hAnsi="Times New Roman"/>
                <w:sz w:val="24"/>
                <w:szCs w:val="24"/>
                <w:highlight w:val="red"/>
              </w:rPr>
              <w:t xml:space="preserve"> Отгул:</w:t>
            </w:r>
          </w:p>
          <w:p>
            <w:pPr>
              <w:pStyle w:val="15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highlight w:val="red"/>
              </w:rPr>
              <w:t>Добавлена табличная часть, хранящая в себе 3 нетиповых реквизита:</w:t>
            </w:r>
          </w:p>
          <w:p>
            <w:pPr>
              <w:pStyle w:val="15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  <w:highlight w:val="red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  <w:highlight w:val="red"/>
              </w:rPr>
              <w:t>ДеньРаботы</w:t>
            </w:r>
          </w:p>
          <w:p>
            <w:pPr>
              <w:pStyle w:val="15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  <w:highlight w:val="red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  <w:highlight w:val="red"/>
              </w:rPr>
              <w:t>ДеньОтдыха</w:t>
            </w:r>
          </w:p>
          <w:p>
            <w:pPr>
              <w:pStyle w:val="15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  <w:highlight w:val="red"/>
              </w:rPr>
              <w:t>ЧасыЗаРВД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i/>
                <w:sz w:val="24"/>
                <w:szCs w:val="24"/>
                <w:highlight w:val="red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  <w:highlight w:val="red"/>
              </w:rPr>
              <w:t>Не подлежит переносу согласно регламенту разработки в облачном Сервисе.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  <w:highlight w:val="red"/>
              </w:rPr>
              <w:t>Необходимо описать бизнес процесс реализованной доработки. Предоставить техническую документацию реализованного функционала ( пользовательские инструкции). Данные сведения необходимы для рассмотрения вариантов реализации в облачном сервисе.</w:t>
            </w:r>
          </w:p>
        </w:tc>
      </w:tr>
      <w:tr>
        <w:trPr>
          <w:trHeight w:val="1402"/>
        </w:trP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Изменена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форма документа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макет: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ГП_ПФ_MXL_Отгул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Рекомендуется реализовать через внешнюю печатную форму.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Изменена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форма списка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журнала документов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КадровыеДокументы</w:t>
            </w:r>
          </w:p>
          <w:p>
            <w:pPr>
              <w:pStyle w:val="15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Добавлено выделение цветом значения столбца Сотрудник, по иностранным гражданам.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Изменена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форма списка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журнала документов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ПриемыПереводыУвольнения</w:t>
            </w:r>
          </w:p>
          <w:p>
            <w:pPr>
              <w:pStyle w:val="15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Добавлено выделение цветом значения столбца Сотрудник, по иностранным гражданам.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Рекомендуется использовать типовой функционал конфигурации для изменения формы списка.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Добавлены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нетиповые виды перечислений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Патент</w:t>
            </w:r>
          </w:p>
          <w:p>
            <w:pPr>
              <w:pStyle w:val="15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ЕАЭС</w:t>
            </w:r>
          </w:p>
          <w:p>
            <w:pPr>
              <w:pStyle w:val="15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РВП</w:t>
            </w:r>
          </w:p>
          <w:p>
            <w:pPr>
              <w:pStyle w:val="15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ВНЖ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 подлежит переносу согласно регламенту разработки в облачном Сервисе.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Добавлены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нетиповые отчеты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15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ГП_ПечатнаяФормаТ5</w:t>
            </w:r>
          </w:p>
          <w:p>
            <w:pPr>
              <w:pStyle w:val="15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ОтчетПоИностраннымГражданам</w:t>
            </w:r>
          </w:p>
          <w:p>
            <w:pPr>
              <w:pStyle w:val="15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ОтчетПоНачислениям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Рекомендуется реализация в виде внешних отчетов, печатных форм.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Внесены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изменения в типовой отчет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ВоинскийУчетОбщий</w:t>
            </w:r>
          </w:p>
          <w:p>
            <w:pPr>
              <w:pStyle w:val="15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ИзменениеИКонтроль("ПараметрыЗаголовкаСтруктура") </w:t>
            </w:r>
          </w:p>
          <w:p>
            <w:pPr>
              <w:pStyle w:val="1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добавлена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функция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ГП_ПараметрыЗаголовкаСтруктура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Подлежит рефакторингу коду согласно регламенту разработки.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Добавлен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нетиповой регистр сведений</w:t>
            </w:r>
          </w:p>
          <w:p>
            <w:pPr>
              <w:pStyle w:val="15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ГП_МакетыКомпоновкиДанных</w:t>
            </w:r>
          </w:p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Внесены изменения 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типовые регистры сведений</w:t>
            </w:r>
          </w:p>
          <w:p>
            <w:pPr>
              <w:pStyle w:val="15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КадроваяИсторияСотрудников</w:t>
            </w:r>
          </w:p>
          <w:p>
            <w:pPr>
              <w:pStyle w:val="15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ЗанятостьПозицийШтатногоРасписания</w:t>
            </w:r>
          </w:p>
          <w:p>
            <w:pPr>
              <w:pStyle w:val="15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ПараметрыПериодовСтажаПФР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 подлежит переносу согласно регламенту разработки в облачном Сервисе.</w:t>
            </w:r>
          </w:p>
        </w:tc>
      </w:tr>
      <w:tr>
        <w:tc>
          <w:tcPr>
            <w:tcW w:w="2830" w:type="dxa"/>
            <w:vMerge w:val="restart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Внешние отчеты и обработки</w:t>
            </w:r>
          </w:p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ML Трудовой договор</w:t>
            </w:r>
          </w:p>
        </w:tc>
        <w:tc>
          <w:tcPr>
            <w:tcW w:w="3118" w:type="dxa"/>
            <w:vMerge w:val="restart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Необходим рефакторинг кода согласно регламенту разработки.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Договор МОЛ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Заявление (гос.служба)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Заявление на прием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Заявление на увольнение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Заявление о перечисление з/п на карту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Заявления_МЛСТ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Выключено. Не подлежит переносу.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Контрольный лист МЛСТ</w:t>
            </w:r>
          </w:p>
        </w:tc>
        <w:tc>
          <w:tcPr>
            <w:tcW w:w="3118" w:type="dxa"/>
            <w:vMerge w:val="restart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Необходим рефакторинг кода согласно регламенту разработки.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Лист ознакомления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Модуль обмена с банком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облачном Сервисе предусмотрена внешняя обработка Модуль обмена с банком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Обходной Лист МЛСТ</w:t>
            </w:r>
          </w:p>
        </w:tc>
        <w:tc>
          <w:tcPr>
            <w:tcW w:w="3118" w:type="dxa"/>
            <w:vMerge w:val="restart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Необходим рефакторинг кода согласно регламенту разработки.</w:t>
            </w:r>
          </w:p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Обязательство о неразглашении ПД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Отчет по статьям БДДС за период (МЛСТ)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Пакетная печать доп.форм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ПФ для для документа кадровый перевод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Согласие на обработку персональных данных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Согласие на распространение персональных данных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Трудовой договор МЛСТ</w:t>
            </w:r>
          </w:p>
        </w:tc>
        <w:tc>
          <w:tcPr>
            <w:tcW w:w="3118" w:type="dxa"/>
            <w:vMerge/>
          </w:tcPr>
          <w:p/>
        </w:tc>
      </w:tr>
      <w:tr>
        <w:tc>
          <w:tcPr>
            <w:tcW w:w="2830" w:type="dxa"/>
            <w:vMerge/>
          </w:tcPr>
          <w:p/>
        </w:tc>
        <w:tc>
          <w:tcPr>
            <w:tcW w:w="3686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Форма2020</w:t>
            </w:r>
          </w:p>
        </w:tc>
        <w:tc>
          <w:tcPr>
            <w:tcW w:w="3118" w:type="dxa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Проведен рефакторинг кода</w:t>
            </w:r>
          </w:p>
        </w:tc>
      </w:tr>
    </w:tbl>
    <w:p>
      <w:pPr>
        <w:rPr>
          <w:rFonts w:ascii="Times New Roman" w:cs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183614C8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tmpl w:val="78305466"/>
    <w:lvl w:ilvl="0">
      <w:start w:val="0"/>
      <w:numFmt w:val="bullet"/>
      <w:lvlRestart w:val="0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eastAsia="Droid San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2">
    <w:multiLevelType w:val="hybridMultilevel"/>
    <w:tmpl w:val="A06E388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tmpl w:val="134A55CA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tmpl w:val="EFE8417C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tmpl w:val="08B44EB8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tmpl w:val="43D01400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tmpl w:val="CDE2D9C0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tmpl w:val="3D72A9AE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9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character" w:styleId="16">
    <w:name w:val="Hyperlink"/>
    <w:basedOn w:val="10"/>
    <w:rPr>
      <w:color w:val="0563C1"/>
      <w:u w:val="single"/>
    </w:rPr>
  </w:style>
  <w:style w:type="character" w:customStyle="1" w:styleId="17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Office</Application>
  <Pages>7</Pages>
  <Words>624</Words>
  <Characters>4954</Characters>
  <Lines>309</Lines>
  <Paragraphs>137</Paragraphs>
  <CharactersWithSpaces>5443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2025-08-28T12:29:01Z</dcterms:modified>
</cp:coreProperties>
</file>