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CB4D" w14:textId="77777777" w:rsidR="00D237FB" w:rsidRDefault="00EF3962">
      <w:r>
        <w:t xml:space="preserve">Расширение конфигурации 1с «Синхронизация через </w:t>
      </w:r>
      <w:r>
        <w:rPr>
          <w:lang w:val="en-US"/>
        </w:rPr>
        <w:t>COM</w:t>
      </w:r>
      <w:r w:rsidRPr="00EF3962">
        <w:t>-</w:t>
      </w:r>
      <w:r>
        <w:t>соединение» (УФ)</w:t>
      </w:r>
    </w:p>
    <w:p w14:paraId="4126FE79" w14:textId="77777777" w:rsidR="00EF3962" w:rsidRDefault="006B3272">
      <w:r>
        <w:t>Задача</w:t>
      </w:r>
      <w:r w:rsidR="00EF3962">
        <w:t xml:space="preserve">. Создать универсальный рабочий инструмент переноса документов </w:t>
      </w:r>
      <w:r w:rsidR="00D5004D">
        <w:t>(</w:t>
      </w:r>
      <w:r w:rsidR="00EF3962">
        <w:t>и справочников</w:t>
      </w:r>
      <w:r w:rsidR="00D5004D">
        <w:t>)</w:t>
      </w:r>
      <w:r w:rsidR="00EF3962">
        <w:t>, не привязанный к конкретной конфигурации, как источника, так и приемника. Постараться максимально упростить настройку связей объектов и их реквизитов.</w:t>
      </w:r>
      <w:r w:rsidR="00D5004D">
        <w:t xml:space="preserve"> Сама процедура выгрузки документа должна быть ограничена одной кнопкой «Выгрузить» в базе-источ</w:t>
      </w:r>
      <w:r w:rsidR="00EA6B3A">
        <w:t>нике. Д</w:t>
      </w:r>
      <w:r w:rsidR="00D5004D">
        <w:t xml:space="preserve">окумент </w:t>
      </w:r>
      <w:r w:rsidR="00EA6B3A">
        <w:t>должен создаваться</w:t>
      </w:r>
      <w:r w:rsidR="00D5004D">
        <w:t xml:space="preserve"> в приемнике, записыва</w:t>
      </w:r>
      <w:r w:rsidR="00EA6B3A">
        <w:t>ться</w:t>
      </w:r>
      <w:r w:rsidR="00D5004D">
        <w:t>, но не проводит</w:t>
      </w:r>
      <w:r w:rsidR="00EA6B3A">
        <w:t>ь</w:t>
      </w:r>
      <w:r w:rsidR="00D5004D">
        <w:t>ся. Предполагается, что база-приемник пустая, поэтому все связки будут завязаны на УИДы объектов.</w:t>
      </w:r>
    </w:p>
    <w:p w14:paraId="0FFD35F6" w14:textId="77777777" w:rsidR="00EF3962" w:rsidRDefault="00EF3962">
      <w:r>
        <w:t>Представленное расширение работает в режиме совместимости 8.3.14, но работает также  и в режиме 8.3.12, правда придется поиграться с ролями.</w:t>
      </w:r>
    </w:p>
    <w:p w14:paraId="000BD538" w14:textId="77777777" w:rsidR="00EF3962" w:rsidRDefault="00EF3962">
      <w:r>
        <w:t xml:space="preserve">Разрабатывал и проверял на платформе версии </w:t>
      </w:r>
      <w:r w:rsidRPr="00EF3962">
        <w:t>8.3.17.1549</w:t>
      </w:r>
      <w:r>
        <w:t>, но, думаю, что и на более ранних версиях работать будет.</w:t>
      </w:r>
      <w:r w:rsidR="00D5004D">
        <w:t xml:space="preserve"> Тестировал на конфигурациях УТ11.4, КА2.4 – это источники, приемник БП базовая </w:t>
      </w:r>
      <w:r w:rsidR="00D5004D" w:rsidRPr="00D5004D">
        <w:t>3.0</w:t>
      </w:r>
      <w:r w:rsidR="00D5004D">
        <w:t xml:space="preserve"> и БП 3.0 Обычная.</w:t>
      </w:r>
      <w:r w:rsidR="003230E1">
        <w:t xml:space="preserve"> Также протестировал на всех клиентах: толстом, тонком и веб</w:t>
      </w:r>
      <w:r w:rsidR="009A061C">
        <w:t>-</w:t>
      </w:r>
      <w:r w:rsidR="003230E1">
        <w:t>клиенте.</w:t>
      </w:r>
    </w:p>
    <w:p w14:paraId="60FF7752" w14:textId="77777777" w:rsidR="00177F77" w:rsidRDefault="00177F77">
      <w:r>
        <w:t xml:space="preserve">Объем расширения </w:t>
      </w:r>
      <w:r w:rsidRPr="00055D75">
        <w:t>91,7 КБ</w:t>
      </w:r>
      <w:r>
        <w:t>.</w:t>
      </w:r>
    </w:p>
    <w:p w14:paraId="4391648D" w14:textId="77777777" w:rsidR="007D327D" w:rsidRDefault="00177F77">
      <w:r>
        <w:t>Итак, поехали.</w:t>
      </w:r>
    </w:p>
    <w:p w14:paraId="3BCB3B95" w14:textId="77777777" w:rsidR="00177F77" w:rsidRDefault="00177F77" w:rsidP="00177F77">
      <w:pPr>
        <w:jc w:val="center"/>
      </w:pPr>
      <w:r>
        <w:rPr>
          <w:noProof/>
          <w:lang w:eastAsia="ru-RU"/>
        </w:rPr>
        <w:drawing>
          <wp:inline distT="0" distB="0" distL="0" distR="0" wp14:anchorId="49E45486" wp14:editId="578B80FB">
            <wp:extent cx="2514600" cy="4275455"/>
            <wp:effectExtent l="0" t="0" r="0" b="0"/>
            <wp:docPr id="1" name="Рисунок 1" descr="C:\Users\Kest\AppData\Local\Microsoft\Windows\INetCache\Content.Word\2020-10-21_22-1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est\AppData\Local\Microsoft\Windows\INetCache\Content.Word\2020-10-21_22-19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8C1B" w14:textId="77777777" w:rsidR="007D327D" w:rsidRPr="00910740" w:rsidRDefault="00910740" w:rsidP="00177F77">
      <w:pPr>
        <w:jc w:val="center"/>
        <w:rPr>
          <w:i/>
        </w:rPr>
      </w:pPr>
      <w:r w:rsidRPr="00910740">
        <w:rPr>
          <w:i/>
        </w:rPr>
        <w:t xml:space="preserve">Рис. </w:t>
      </w:r>
      <w:r w:rsidR="007D327D" w:rsidRPr="00910740">
        <w:rPr>
          <w:i/>
        </w:rPr>
        <w:t>Состав расширения.</w:t>
      </w:r>
    </w:p>
    <w:p w14:paraId="2F40E4DE" w14:textId="77777777" w:rsidR="00EF3962" w:rsidRDefault="007D327D" w:rsidP="00177F77">
      <w:r>
        <w:t>Общий модуль «СвойСервер», содержит основные процедуры и функции подключения к базе приемнику, поиска и создания объектов, а также заполнения реквизитов.</w:t>
      </w:r>
      <w:r w:rsidR="00177F77">
        <w:t xml:space="preserve"> </w:t>
      </w:r>
      <w:r>
        <w:t>Роль «КомСинхронизация», с полным доступом к функциям и объектам расширения.</w:t>
      </w:r>
      <w:r w:rsidR="00177F77">
        <w:t xml:space="preserve"> </w:t>
      </w:r>
      <w:r w:rsidR="00055D75">
        <w:t>Общая форма «Ком_формаРеквизитов»</w:t>
      </w:r>
      <w:r w:rsidR="00177F77">
        <w:t>, в которой осуществляется</w:t>
      </w:r>
      <w:r w:rsidR="00055D75">
        <w:t xml:space="preserve"> настройка соответствия реквизитов объектов </w:t>
      </w:r>
      <w:r w:rsidR="00055D75">
        <w:lastRenderedPageBreak/>
        <w:t>и табличных частей.</w:t>
      </w:r>
      <w:r w:rsidR="00177F77">
        <w:t xml:space="preserve"> </w:t>
      </w:r>
      <w:r>
        <w:t>Общая команда «КомВыгрузить»</w:t>
      </w:r>
      <w:r w:rsidR="00177F77">
        <w:t xml:space="preserve">, </w:t>
      </w:r>
      <w:r>
        <w:t>предназначенная для формы списка документов, интегрирована в командную панель списка документов, а также в контекстное меню списка. В данном примере я использую только реализации, поступления и счета-фактуры выданные и полученные. Справочник «Ком_НастройкиСинхронизации», содержит настройки соединения с базой</w:t>
      </w:r>
      <w:r w:rsidR="00055D75">
        <w:t>-приемником,</w:t>
      </w:r>
      <w:r>
        <w:t xml:space="preserve"> а также настройки связей </w:t>
      </w:r>
      <w:r w:rsidR="00055D75">
        <w:t>объектов, реквизитов и табличных частей.</w:t>
      </w:r>
    </w:p>
    <w:p w14:paraId="6798D244" w14:textId="77777777" w:rsidR="007D327D" w:rsidRDefault="00055D75" w:rsidP="007D327D">
      <w:r>
        <w:t>Теперь немного о работе с расширением.</w:t>
      </w:r>
    </w:p>
    <w:p w14:paraId="6CC76EB1" w14:textId="77777777" w:rsidR="00177F77" w:rsidRDefault="00177F77" w:rsidP="00177F77">
      <w:pPr>
        <w:jc w:val="center"/>
      </w:pPr>
      <w:r>
        <w:rPr>
          <w:noProof/>
          <w:lang w:eastAsia="ru-RU"/>
        </w:rPr>
        <w:drawing>
          <wp:inline distT="0" distB="0" distL="0" distR="0" wp14:anchorId="1DDFF108" wp14:editId="332E7D33">
            <wp:extent cx="7153488" cy="5886450"/>
            <wp:effectExtent l="0" t="0" r="9525" b="0"/>
            <wp:docPr id="2" name="Рисунок 2" descr="C:\Users\Kest\AppData\Local\Microsoft\Windows\INetCache\Content.Word\2020-10-21_22-1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est\AppData\Local\Microsoft\Windows\INetCache\Content.Word\2020-10-21_22-11-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517" cy="589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5D09" w14:textId="77777777" w:rsidR="00177F77" w:rsidRPr="00910740" w:rsidRDefault="00910740" w:rsidP="00177F77">
      <w:pPr>
        <w:jc w:val="center"/>
        <w:rPr>
          <w:i/>
        </w:rPr>
      </w:pPr>
      <w:r w:rsidRPr="00910740">
        <w:rPr>
          <w:i/>
        </w:rPr>
        <w:t xml:space="preserve">Рис. </w:t>
      </w:r>
      <w:r w:rsidR="00177F77" w:rsidRPr="00910740">
        <w:rPr>
          <w:i/>
        </w:rPr>
        <w:t>Элемент справочника настройки синхронизации.</w:t>
      </w:r>
    </w:p>
    <w:p w14:paraId="0873E8EE" w14:textId="77777777" w:rsidR="00177F77" w:rsidRDefault="00055D75" w:rsidP="007D327D">
      <w:r>
        <w:t>Вся настройка осуществляется в форме элемента справочника</w:t>
      </w:r>
      <w:r w:rsidR="00177F77">
        <w:t xml:space="preserve">. </w:t>
      </w:r>
      <w:r>
        <w:t>Здесь необходимо указать тип базы, путь или сервер подключения Логин и пароль.</w:t>
      </w:r>
      <w:r w:rsidR="00177F77">
        <w:t xml:space="preserve"> </w:t>
      </w:r>
      <w:r>
        <w:t>Кнопка «Тест» проверяет доступность базы приемника.</w:t>
      </w:r>
      <w:r w:rsidR="00177F77">
        <w:t xml:space="preserve"> </w:t>
      </w:r>
      <w:r>
        <w:t xml:space="preserve"> Кнопки «Сохранить» и «Загрузить» позволяют сохранить все настройки в файл на диске</w:t>
      </w:r>
      <w:r w:rsidR="00DF4AA0" w:rsidRPr="00DF4AA0">
        <w:t xml:space="preserve"> </w:t>
      </w:r>
      <w:r w:rsidR="00DF4AA0">
        <w:t>и загрузить из файла в справочник</w:t>
      </w:r>
      <w:r>
        <w:t>.</w:t>
      </w:r>
      <w:r w:rsidR="00177F77">
        <w:t xml:space="preserve"> </w:t>
      </w:r>
      <w:r>
        <w:t>Тумблер «По умолчанию» должен быть включен только в одной настройке. Именно по этому значени</w:t>
      </w:r>
      <w:r w:rsidR="00177F77">
        <w:t>ю</w:t>
      </w:r>
      <w:r>
        <w:t xml:space="preserve">  и будет происходить выбор настройки для </w:t>
      </w:r>
      <w:r w:rsidR="00177F77">
        <w:t>выгрузки</w:t>
      </w:r>
      <w:r>
        <w:t>.</w:t>
      </w:r>
      <w:r w:rsidR="00177F77">
        <w:t xml:space="preserve"> </w:t>
      </w:r>
      <w:r>
        <w:t>ИНН организации в приемнике можно не заполнять, ниже объясню почему</w:t>
      </w:r>
      <w:r w:rsidR="00177F77">
        <w:t xml:space="preserve">. Тумблер </w:t>
      </w:r>
      <w:r w:rsidR="00177F77">
        <w:lastRenderedPageBreak/>
        <w:t>«Перезаполнять объекты» обозначает, что любой объект, который найден в базе приемнике, при условии, что он существовал, будет полностью перезаполнен реквизитами объекта источника.</w:t>
      </w:r>
    </w:p>
    <w:p w14:paraId="61BBB0F3" w14:textId="77777777" w:rsidR="00177F77" w:rsidRDefault="00177F77" w:rsidP="007D327D">
      <w:r>
        <w:t>Переходим к табличной части.</w:t>
      </w:r>
    </w:p>
    <w:p w14:paraId="788046D8" w14:textId="77777777" w:rsidR="00177F77" w:rsidRDefault="00177F77" w:rsidP="007D327D">
      <w:r>
        <w:t xml:space="preserve">При открытии </w:t>
      </w:r>
      <w:r w:rsidR="003230E1">
        <w:t xml:space="preserve">формы </w:t>
      </w:r>
      <w:r>
        <w:t>табличная часть не доступна для редактиро</w:t>
      </w:r>
      <w:r w:rsidR="00910740">
        <w:t>вания.</w:t>
      </w:r>
      <w:r>
        <w:t xml:space="preserve"> </w:t>
      </w:r>
      <w:r w:rsidR="00910740">
        <w:t>Ч</w:t>
      </w:r>
      <w:r>
        <w:t xml:space="preserve">тобы </w:t>
      </w:r>
      <w:r w:rsidR="003230E1">
        <w:t xml:space="preserve">включить возможность редактирования </w:t>
      </w:r>
      <w:r w:rsidR="00910740">
        <w:t xml:space="preserve">табличной части </w:t>
      </w:r>
      <w:r w:rsidR="003230E1">
        <w:t xml:space="preserve">необходимо нажать кнопку «Изменить»  в командной панели формы. Установится </w:t>
      </w:r>
      <w:r w:rsidR="003230E1">
        <w:rPr>
          <w:lang w:val="en-US"/>
        </w:rPr>
        <w:t>com</w:t>
      </w:r>
      <w:r w:rsidR="003230E1" w:rsidRPr="003230E1">
        <w:t>-</w:t>
      </w:r>
      <w:r w:rsidR="003230E1">
        <w:t xml:space="preserve">соединение с базой-приемником, считаются метаданные обеих конфигураций. </w:t>
      </w:r>
      <w:r w:rsidR="00DF4AA0">
        <w:t>Заполнят</w:t>
      </w:r>
      <w:r w:rsidR="003230E1">
        <w:t>ся списки выбора «Приемник» и «Источник». В текущей версии пока доступны только документы, справочники и перечисления.</w:t>
      </w:r>
    </w:p>
    <w:p w14:paraId="6C2AD43D" w14:textId="77777777" w:rsidR="00CE04B5" w:rsidRDefault="00177F77" w:rsidP="00CE04B5">
      <w:r>
        <w:t xml:space="preserve">На </w:t>
      </w:r>
      <w:r w:rsidR="000A1A42">
        <w:t xml:space="preserve">следующем </w:t>
      </w:r>
      <w:r>
        <w:t>этапе нам необходимо настроить соответствие объектов двух базов</w:t>
      </w:r>
      <w:r w:rsidR="000A1A42">
        <w:t>, для</w:t>
      </w:r>
      <w:r w:rsidR="003230E1">
        <w:t xml:space="preserve"> этого </w:t>
      </w:r>
      <w:r w:rsidR="000A1A42">
        <w:t xml:space="preserve">необходимо </w:t>
      </w:r>
      <w:r w:rsidR="003230E1">
        <w:t>добавить новую строку и выбрать нужный объект в приемнике и источнике.</w:t>
      </w:r>
      <w:r w:rsidR="00CE04B5">
        <w:t xml:space="preserve"> Можно ввести название документа.</w:t>
      </w:r>
      <w:r w:rsidR="000A1A42">
        <w:t xml:space="preserve"> </w:t>
      </w:r>
    </w:p>
    <w:p w14:paraId="421D0718" w14:textId="1797AFFA" w:rsidR="003230E1" w:rsidRDefault="00E33F88" w:rsidP="00CE04B5">
      <w:pPr>
        <w:jc w:val="center"/>
      </w:pPr>
      <w:r>
        <w:rPr>
          <w:noProof/>
        </w:rPr>
        <w:drawing>
          <wp:inline distT="0" distB="0" distL="0" distR="0" wp14:anchorId="1985D756" wp14:editId="0537377D">
            <wp:extent cx="7520940" cy="4030980"/>
            <wp:effectExtent l="0" t="0" r="3810" b="7620"/>
            <wp:docPr id="1380280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02F3" w14:textId="77777777" w:rsidR="000A1A42" w:rsidRPr="00910740" w:rsidRDefault="00910740" w:rsidP="00CE04B5">
      <w:pPr>
        <w:jc w:val="center"/>
        <w:rPr>
          <w:i/>
        </w:rPr>
      </w:pPr>
      <w:r w:rsidRPr="00910740">
        <w:rPr>
          <w:i/>
        </w:rPr>
        <w:t xml:space="preserve">Рис. </w:t>
      </w:r>
      <w:r w:rsidR="000A1A42" w:rsidRPr="00910740">
        <w:rPr>
          <w:i/>
        </w:rPr>
        <w:t>Добавление нового объект метаданных.</w:t>
      </w:r>
    </w:p>
    <w:p w14:paraId="71CC1F4F" w14:textId="77777777" w:rsidR="000A1A42" w:rsidRDefault="000A1A42" w:rsidP="000A1A42">
      <w:r>
        <w:t>Необходимо настроить соответствие всех объектов, которые будут использованы при выгрузке. То есть, если Вы собираетесь настроить выгрузку документа «Реализация товаров и услуг», то необходимо указать также соответствие справочников, таких как Организации, Номенклатура, Контрагенты,  Договоры контрагентов и т.д.</w:t>
      </w:r>
    </w:p>
    <w:p w14:paraId="3ED9FD6E" w14:textId="77777777" w:rsidR="00AA3EFB" w:rsidRDefault="000A1A42" w:rsidP="000A1A42">
      <w:r>
        <w:t>Когда объекты метаданных будут сопоставлены, можно приступать к настройке соответствия реквизитов объектов.  Рассмотрим настройку соответствия реквизитов на примере документа «РеализацияТоваровУслуг». Для этого, выберем нужную строку и нажмем кнопку «Редактировать реквизиты»</w:t>
      </w:r>
      <w:r w:rsidRPr="000A1A42">
        <w:t xml:space="preserve"> </w:t>
      </w:r>
      <w:r>
        <w:rPr>
          <w:noProof/>
          <w:lang w:eastAsia="ru-RU"/>
        </w:rPr>
        <w:drawing>
          <wp:inline distT="0" distB="0" distL="0" distR="0" wp14:anchorId="3EA2AE7F" wp14:editId="020D1715">
            <wp:extent cx="389255" cy="330200"/>
            <wp:effectExtent l="0" t="0" r="0" b="0"/>
            <wp:docPr id="3" name="Рисунок 3" descr="C:\Users\Kest\AppData\Local\Microsoft\Windows\INetCache\Content.Word\2020-10-21_23-28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est\AppData\Local\Microsoft\Windows\INetCache\Content.Word\2020-10-21_23-28-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 w:rsidR="00AA3EFB">
        <w:t xml:space="preserve"> Откроется «Форма соответствия реквизитов»</w:t>
      </w:r>
    </w:p>
    <w:p w14:paraId="4BDC35CF" w14:textId="4D065251" w:rsidR="00236280" w:rsidRDefault="00E33F88" w:rsidP="00236280">
      <w:pPr>
        <w:jc w:val="center"/>
      </w:pPr>
      <w:r>
        <w:rPr>
          <w:noProof/>
        </w:rPr>
        <w:lastRenderedPageBreak/>
        <w:drawing>
          <wp:inline distT="0" distB="0" distL="0" distR="0" wp14:anchorId="4B3B250B" wp14:editId="6ABF6EB0">
            <wp:extent cx="8008620" cy="4274820"/>
            <wp:effectExtent l="0" t="0" r="0" b="0"/>
            <wp:docPr id="11353049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1FAA" w14:textId="77777777" w:rsidR="00236280" w:rsidRPr="00E85FB9" w:rsidRDefault="00E85FB9" w:rsidP="00236280">
      <w:pPr>
        <w:jc w:val="center"/>
        <w:rPr>
          <w:i/>
        </w:rPr>
      </w:pPr>
      <w:r w:rsidRPr="00E85FB9">
        <w:rPr>
          <w:i/>
        </w:rPr>
        <w:t xml:space="preserve">Рис. </w:t>
      </w:r>
      <w:r w:rsidR="00236280" w:rsidRPr="00E85FB9">
        <w:rPr>
          <w:i/>
        </w:rPr>
        <w:t>Форма настройки соответствия реквизитов.</w:t>
      </w:r>
    </w:p>
    <w:p w14:paraId="2B1091F4" w14:textId="77777777" w:rsidR="00AA3EFB" w:rsidRDefault="00AA3EFB" w:rsidP="000A1A42"/>
    <w:p w14:paraId="35BC0546" w14:textId="77777777" w:rsidR="00AA3EFB" w:rsidRDefault="00236280" w:rsidP="000A1A42">
      <w:r>
        <w:t>Здесь также есть таблица с колонками «Приемник» и «</w:t>
      </w:r>
      <w:r w:rsidR="00DA1FB5">
        <w:t>И</w:t>
      </w:r>
      <w:r>
        <w:t>сточник»</w:t>
      </w:r>
      <w:r w:rsidR="00DA1FB5">
        <w:t xml:space="preserve"> а также к</w:t>
      </w:r>
      <w:r w:rsidR="00D375F7">
        <w:t xml:space="preserve">олонка «заполнить как», указывающая на режим заполнения реквизита объекта. </w:t>
      </w:r>
    </w:p>
    <w:p w14:paraId="09231AC9" w14:textId="77777777" w:rsidR="00D375F7" w:rsidRDefault="00D375F7" w:rsidP="000A1A42">
      <w:r>
        <w:t>Всего есть 6 вариантов режима заполнения</w:t>
      </w:r>
      <w:r w:rsidR="00E85FB9">
        <w:t>:</w:t>
      </w:r>
    </w:p>
    <w:p w14:paraId="22C74805" w14:textId="4CDE5BDD" w:rsidR="00D375F7" w:rsidRDefault="00E33F88" w:rsidP="00D375F7">
      <w:pPr>
        <w:jc w:val="center"/>
      </w:pPr>
      <w:r>
        <w:rPr>
          <w:noProof/>
        </w:rPr>
        <w:drawing>
          <wp:inline distT="0" distB="0" distL="0" distR="0" wp14:anchorId="3708FB7A" wp14:editId="3718C8DB">
            <wp:extent cx="2918460" cy="2087880"/>
            <wp:effectExtent l="0" t="0" r="0" b="7620"/>
            <wp:docPr id="20937453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A7BB" w14:textId="77777777" w:rsidR="00E85FB9" w:rsidRPr="00E85FB9" w:rsidRDefault="00E85FB9" w:rsidP="00D375F7">
      <w:pPr>
        <w:jc w:val="center"/>
        <w:rPr>
          <w:i/>
        </w:rPr>
      </w:pPr>
      <w:r w:rsidRPr="00E85FB9">
        <w:rPr>
          <w:i/>
        </w:rPr>
        <w:t>Рис. Режимы заполнения реквизитов</w:t>
      </w:r>
    </w:p>
    <w:p w14:paraId="16898874" w14:textId="77777777" w:rsidR="00D375F7" w:rsidRDefault="00D375F7" w:rsidP="00EC5285">
      <w:pPr>
        <w:pStyle w:val="a5"/>
        <w:numPr>
          <w:ilvl w:val="0"/>
          <w:numId w:val="1"/>
        </w:numPr>
      </w:pPr>
      <w:r>
        <w:t>Вернуть значение (</w:t>
      </w:r>
      <w:r w:rsidRPr="00EC5285">
        <w:rPr>
          <w:lang w:val="en-US"/>
        </w:rPr>
        <w:t>Return</w:t>
      </w:r>
      <w:r>
        <w:t>), указывает, что при выгрузке необходимо взять значение из реквизита «Источника» найти это значение в приемнике и установить в соответствующий реквизит приемника.</w:t>
      </w:r>
      <w:r w:rsidR="00EC5285">
        <w:t xml:space="preserve"> Например, в документе «Реализация товаров и услуг» есть реквизит «Контрагент», в этом режиме при выгрузке будет осуществлен поиск по УИД элемента </w:t>
      </w:r>
      <w:r w:rsidR="00EC5285">
        <w:lastRenderedPageBreak/>
        <w:t>справочника-источника «Контрагенты» в приемнике, если он не будет найден, то он создастся и заполнится, а затем ссылка на объект вернется в реквизит приемника. Этот режим подходит для любых типов значений справочников, документов, перечислений и простых: дата, булево, число, строка и т.д.</w:t>
      </w:r>
    </w:p>
    <w:p w14:paraId="3544839D" w14:textId="77777777" w:rsidR="00EC5285" w:rsidRDefault="00EC5285" w:rsidP="00EC5285">
      <w:pPr>
        <w:pStyle w:val="a5"/>
        <w:numPr>
          <w:ilvl w:val="0"/>
          <w:numId w:val="1"/>
        </w:numPr>
      </w:pPr>
      <w:r>
        <w:t>Установить значение (</w:t>
      </w:r>
      <w:r>
        <w:rPr>
          <w:lang w:val="en-US"/>
        </w:rPr>
        <w:t>Set</w:t>
      </w:r>
      <w:r>
        <w:t xml:space="preserve">). В этом режиме в реквизит приемника записывается значение, которое указано в «приемнике». Например, </w:t>
      </w:r>
      <w:r w:rsidR="00E85FB9">
        <w:t>«</w:t>
      </w:r>
      <w:r>
        <w:t>комментарий</w:t>
      </w:r>
      <w:r w:rsidR="00E85FB9">
        <w:t>»</w:t>
      </w:r>
      <w:r>
        <w:t xml:space="preserve"> установить в значение «Создан автоматически»</w:t>
      </w:r>
      <w:r w:rsidR="00985A31">
        <w:t>,</w:t>
      </w:r>
      <w:r>
        <w:t xml:space="preserve"> </w:t>
      </w:r>
      <w:r w:rsidR="00E85FB9">
        <w:t>«</w:t>
      </w:r>
      <w:r>
        <w:t>Дата</w:t>
      </w:r>
      <w:r w:rsidR="00E85FB9">
        <w:t>»</w:t>
      </w:r>
      <w:r>
        <w:t xml:space="preserve"> установить в значение Тек</w:t>
      </w:r>
      <w:r w:rsidR="00985A31">
        <w:t xml:space="preserve">ущаяДата() или </w:t>
      </w:r>
      <w:r w:rsidR="00E85FB9">
        <w:t>«</w:t>
      </w:r>
      <w:r w:rsidR="00985A31">
        <w:t>организация</w:t>
      </w:r>
      <w:r w:rsidR="00E85FB9">
        <w:t>»</w:t>
      </w:r>
      <w:r w:rsidR="00985A31">
        <w:t xml:space="preserve"> установить в значение ПараметрыПодключения.Соединение.Справочники.НайтиПоНаименованию(«ООО Ромашка», Истина) (о параметрах подключения подробнее ниже).</w:t>
      </w:r>
    </w:p>
    <w:p w14:paraId="2079DDBA" w14:textId="77777777" w:rsidR="00985A31" w:rsidRDefault="00985A31" w:rsidP="00EC5285">
      <w:pPr>
        <w:pStyle w:val="a5"/>
        <w:numPr>
          <w:ilvl w:val="0"/>
          <w:numId w:val="1"/>
        </w:numPr>
      </w:pPr>
      <w:r>
        <w:t>Найти по реквизиту (</w:t>
      </w:r>
      <w:r>
        <w:rPr>
          <w:lang w:val="en-US"/>
        </w:rPr>
        <w:t>Find</w:t>
      </w:r>
      <w:r>
        <w:t>). Подходит в том случае, когда нет необходимости создавать новые объекты, а нужно только поискать существующий объект по определенному реквизиту. Например, справочник «Контрагенты», уже заполнен в приемнике и необходимо только найти нужного</w:t>
      </w:r>
      <w:r w:rsidR="00B14F63">
        <w:t xml:space="preserve"> по ИНН</w:t>
      </w:r>
      <w:r>
        <w:t>.  Для этого указываем «</w:t>
      </w:r>
      <w:r>
        <w:rPr>
          <w:lang w:val="en-US"/>
        </w:rPr>
        <w:t>Find</w:t>
      </w:r>
      <w:r>
        <w:t xml:space="preserve">» в приемнике выбираем  Контрагент, а в источнике выбираем Контрагент и добавляем «.ИНН» ( получится «Контрагент.ИНН»). </w:t>
      </w:r>
    </w:p>
    <w:p w14:paraId="7E3BEB2E" w14:textId="77777777" w:rsidR="00B14F63" w:rsidRDefault="00B14F63" w:rsidP="00EC5285">
      <w:pPr>
        <w:pStyle w:val="a5"/>
        <w:numPr>
          <w:ilvl w:val="0"/>
          <w:numId w:val="1"/>
        </w:numPr>
      </w:pPr>
      <w:r>
        <w:t>Пропустить (</w:t>
      </w:r>
      <w:r>
        <w:rPr>
          <w:lang w:val="en-US"/>
        </w:rPr>
        <w:t>Skip</w:t>
      </w:r>
      <w:r>
        <w:t>), просто реквизит игнорируется.</w:t>
      </w:r>
    </w:p>
    <w:p w14:paraId="5BBA2FE8" w14:textId="77777777" w:rsidR="00B14F63" w:rsidRDefault="00B14F63" w:rsidP="00B14F63">
      <w:pPr>
        <w:pStyle w:val="a5"/>
        <w:numPr>
          <w:ilvl w:val="0"/>
          <w:numId w:val="1"/>
        </w:numPr>
      </w:pPr>
      <w:r>
        <w:t>Выполнить код (</w:t>
      </w:r>
      <w:r w:rsidRPr="00B14F63">
        <w:t>Execute</w:t>
      </w:r>
      <w:r>
        <w:t>). В этом режиме доступно для редактирования тол</w:t>
      </w:r>
      <w:r w:rsidR="00E85FB9">
        <w:t>ько</w:t>
      </w:r>
      <w:r>
        <w:t xml:space="preserve"> поле источника. Позволяет выполнить произвольный код. Пример. При выгрузке документа «Реализация товаров и услуг» в бухгалтерию предприятия, в документе  приемника необходимо установить счета учета, для это можно выполнить следующий код : </w:t>
      </w:r>
      <w:r w:rsidRPr="00B14F63">
        <w:tab/>
      </w:r>
      <w:r w:rsidRPr="00B14F63">
        <w:tab/>
        <w:t>Приемник.ДополнительныеСвойства.Вставить("ЗаполнитьСчетаУчетаПередЗаписью", Истина)</w:t>
      </w:r>
      <w:r>
        <w:t xml:space="preserve">; </w:t>
      </w:r>
    </w:p>
    <w:p w14:paraId="10CCBC36" w14:textId="77777777" w:rsidR="00B14F63" w:rsidRDefault="00B14F63" w:rsidP="00B14F63">
      <w:pPr>
        <w:pStyle w:val="a5"/>
        <w:numPr>
          <w:ilvl w:val="0"/>
          <w:numId w:val="1"/>
        </w:numPr>
      </w:pPr>
      <w:r>
        <w:t>Заполнить табличную часть (</w:t>
      </w:r>
      <w:r>
        <w:rPr>
          <w:lang w:val="en-US"/>
        </w:rPr>
        <w:t>Table</w:t>
      </w:r>
      <w:r>
        <w:t xml:space="preserve">). Указывает, что выбранный реквизит является табличной частью, для которой также необходимо указать соответствие реквизитов. Для этого указываем Имена табличных частей приемника и источника и нажимаем кнопку </w:t>
      </w:r>
      <w:r w:rsidR="008C168E">
        <w:t>«изменить» из командной панели табличной части. Откроется такая же форма настройки соответствия реквизитов, в которой необходимо указать нужные соответствия реквизитов табличных частей.</w:t>
      </w:r>
    </w:p>
    <w:p w14:paraId="195D30CC" w14:textId="1C4AED85" w:rsidR="008C168E" w:rsidRDefault="00E33F88" w:rsidP="008C168E">
      <w:pPr>
        <w:jc w:val="center"/>
      </w:pPr>
      <w:r>
        <w:rPr>
          <w:noProof/>
        </w:rPr>
        <w:lastRenderedPageBreak/>
        <w:drawing>
          <wp:inline distT="0" distB="0" distL="0" distR="0" wp14:anchorId="6EA4580D" wp14:editId="3146D3C7">
            <wp:extent cx="7764780" cy="4206240"/>
            <wp:effectExtent l="0" t="0" r="762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B909" w14:textId="77777777" w:rsidR="008C168E" w:rsidRPr="00E85FB9" w:rsidRDefault="00E85FB9" w:rsidP="008C168E">
      <w:pPr>
        <w:jc w:val="center"/>
        <w:rPr>
          <w:i/>
        </w:rPr>
      </w:pPr>
      <w:r w:rsidRPr="00E85FB9">
        <w:rPr>
          <w:i/>
        </w:rPr>
        <w:t xml:space="preserve">Рис. </w:t>
      </w:r>
      <w:r w:rsidR="008C168E" w:rsidRPr="00E85FB9">
        <w:rPr>
          <w:i/>
        </w:rPr>
        <w:t>Настройка соответствия реквизитов  табличных частей.</w:t>
      </w:r>
    </w:p>
    <w:p w14:paraId="6D384736" w14:textId="77777777" w:rsidR="00F00CE3" w:rsidRDefault="00F00CE3" w:rsidP="008C168E">
      <w:r>
        <w:t>При выполнении произвольного кода доступны следующие свойства:</w:t>
      </w:r>
    </w:p>
    <w:p w14:paraId="2310E49F" w14:textId="77777777" w:rsidR="000D624A" w:rsidRDefault="000D624A" w:rsidP="006D1FBC">
      <w:pPr>
        <w:pStyle w:val="a6"/>
      </w:pPr>
      <w:r>
        <w:t>Приемник – Текущий объект приемника.</w:t>
      </w:r>
    </w:p>
    <w:p w14:paraId="5A1F60EE" w14:textId="77777777" w:rsidR="000D624A" w:rsidRDefault="000D624A" w:rsidP="006D1FBC">
      <w:pPr>
        <w:pStyle w:val="a6"/>
      </w:pPr>
      <w:r>
        <w:t>Источник – Текущий объект источника.</w:t>
      </w:r>
    </w:p>
    <w:p w14:paraId="00D67B02" w14:textId="77777777" w:rsidR="00F00CE3" w:rsidRPr="00F00CE3" w:rsidRDefault="00F00CE3" w:rsidP="006D1FBC">
      <w:pPr>
        <w:pStyle w:val="a6"/>
      </w:pPr>
      <w:r>
        <w:t xml:space="preserve">ПараметрыПодключения  - </w:t>
      </w:r>
      <w:r w:rsidR="00812A7C">
        <w:t>С</w:t>
      </w:r>
      <w:r>
        <w:t>труктура настроек и дополнительных свойств</w:t>
      </w:r>
      <w:r w:rsidR="006D1FBC">
        <w:t>,</w:t>
      </w:r>
      <w:r>
        <w:t xml:space="preserve"> а также самого </w:t>
      </w:r>
      <w:r>
        <w:rPr>
          <w:lang w:val="en-US"/>
        </w:rPr>
        <w:t>com</w:t>
      </w:r>
      <w:r w:rsidRPr="00F00CE3">
        <w:t>-</w:t>
      </w:r>
      <w:r>
        <w:t>соединения.</w:t>
      </w:r>
    </w:p>
    <w:p w14:paraId="3F39A876" w14:textId="77777777" w:rsidR="00F00CE3" w:rsidRPr="000D624A" w:rsidRDefault="00F00CE3" w:rsidP="006D1FBC">
      <w:pPr>
        <w:pStyle w:val="a6"/>
      </w:pPr>
      <w:r>
        <w:t>ПараметрыПодключения. Ком</w:t>
      </w:r>
      <w:r w:rsidRPr="00F00CE3">
        <w:t xml:space="preserve"> </w:t>
      </w:r>
      <w:r w:rsidRPr="000D624A">
        <w:t xml:space="preserve"> - </w:t>
      </w:r>
      <w:r w:rsidRPr="00F00CE3">
        <w:rPr>
          <w:lang w:val="en-US"/>
        </w:rPr>
        <w:t>COMObject</w:t>
      </w:r>
      <w:r w:rsidRPr="000D624A">
        <w:t>("</w:t>
      </w:r>
      <w:r w:rsidRPr="00F00CE3">
        <w:rPr>
          <w:lang w:val="en-US"/>
        </w:rPr>
        <w:t>V</w:t>
      </w:r>
      <w:r w:rsidRPr="000D624A">
        <w:t>83.</w:t>
      </w:r>
      <w:r w:rsidRPr="00F00CE3">
        <w:rPr>
          <w:lang w:val="en-US"/>
        </w:rPr>
        <w:t>COMConnector</w:t>
      </w:r>
      <w:r w:rsidRPr="000D624A">
        <w:t>")</w:t>
      </w:r>
      <w:r w:rsidR="000D624A">
        <w:t>.</w:t>
      </w:r>
    </w:p>
    <w:p w14:paraId="22007B35" w14:textId="77777777" w:rsidR="006D1FBC" w:rsidRDefault="00F00CE3" w:rsidP="006D1FBC">
      <w:pPr>
        <w:pStyle w:val="a6"/>
      </w:pPr>
      <w:r>
        <w:t>ПараметрыПодключения.Соединение</w:t>
      </w:r>
      <w:r w:rsidRPr="00F00CE3">
        <w:t xml:space="preserve"> – </w:t>
      </w:r>
      <w:r>
        <w:t>Соединение с базой (например доступ к какому либо справочнику приемник</w:t>
      </w:r>
      <w:r w:rsidR="00812A7C">
        <w:t>а</w:t>
      </w:r>
      <w:r>
        <w:t xml:space="preserve"> </w:t>
      </w:r>
      <w:r w:rsidR="006D1FBC">
        <w:t>можно получить</w:t>
      </w:r>
      <w:r w:rsidR="00812A7C">
        <w:t xml:space="preserve"> используя следующий код: </w:t>
      </w:r>
      <w:r w:rsidR="006D1FBC">
        <w:t>П</w:t>
      </w:r>
      <w:r>
        <w:t>араметрыПодключения.Соединение.Справочники.Организации.НайтиПоРеквизиту</w:t>
      </w:r>
      <w:r w:rsidR="006D1FBC">
        <w:t>…</w:t>
      </w:r>
      <w:r>
        <w:t>)</w:t>
      </w:r>
      <w:r w:rsidR="000D624A">
        <w:t>.</w:t>
      </w:r>
    </w:p>
    <w:p w14:paraId="07835203" w14:textId="77777777" w:rsidR="00F00CE3" w:rsidRDefault="00F00CE3" w:rsidP="006D1FBC">
      <w:pPr>
        <w:pStyle w:val="a6"/>
      </w:pPr>
      <w:r>
        <w:t>ПараметрыПодключения.</w:t>
      </w:r>
      <w:r w:rsidR="006D1FBC">
        <w:t>Результат – Результат подключения (Истина / Ложь)</w:t>
      </w:r>
      <w:r w:rsidR="000D624A">
        <w:t>.</w:t>
      </w:r>
    </w:p>
    <w:p w14:paraId="53EDE194" w14:textId="77777777" w:rsidR="00F00CE3" w:rsidRDefault="00F00CE3" w:rsidP="006D1FBC">
      <w:pPr>
        <w:pStyle w:val="a6"/>
      </w:pPr>
      <w:r>
        <w:t>ПараметрыПодключения</w:t>
      </w:r>
      <w:r w:rsidR="006D1FBC">
        <w:t>.</w:t>
      </w:r>
      <w:r>
        <w:t>Подключено</w:t>
      </w:r>
      <w:r w:rsidR="006D1FBC">
        <w:t xml:space="preserve"> – Текущее состояние подключения (Истина / Ложь)</w:t>
      </w:r>
      <w:r w:rsidR="000D624A">
        <w:t>.</w:t>
      </w:r>
    </w:p>
    <w:p w14:paraId="67F3D636" w14:textId="77777777" w:rsidR="006D1FBC" w:rsidRDefault="00F00CE3" w:rsidP="006D1FBC">
      <w:pPr>
        <w:pStyle w:val="a6"/>
      </w:pPr>
      <w:r>
        <w:t>ПараметрыПодключения</w:t>
      </w:r>
      <w:r w:rsidR="006D1FBC">
        <w:t>.</w:t>
      </w:r>
      <w:r>
        <w:t>ОписаниеРезультата</w:t>
      </w:r>
      <w:r w:rsidR="006D1FBC">
        <w:t xml:space="preserve"> – Результат подключения к базе или описание ошибки при подключении</w:t>
      </w:r>
      <w:r w:rsidR="000D624A">
        <w:t>.</w:t>
      </w:r>
    </w:p>
    <w:p w14:paraId="106DC198" w14:textId="77777777" w:rsidR="00F00CE3" w:rsidRDefault="00F00CE3" w:rsidP="006D1FBC">
      <w:pPr>
        <w:pStyle w:val="a6"/>
      </w:pPr>
      <w:r>
        <w:t>ПараметрыПодключения</w:t>
      </w:r>
      <w:r w:rsidR="006D1FBC">
        <w:t>.</w:t>
      </w:r>
      <w:r>
        <w:t>НастройкаСинхронизации</w:t>
      </w:r>
      <w:r w:rsidR="006D1FBC">
        <w:t xml:space="preserve"> – Ссылка на текущую настройку синхронизации</w:t>
      </w:r>
      <w:r w:rsidR="000D624A">
        <w:t>.</w:t>
      </w:r>
    </w:p>
    <w:p w14:paraId="5DA88DE1" w14:textId="77777777" w:rsidR="00F00CE3" w:rsidRDefault="006D1FBC" w:rsidP="006D1FBC">
      <w:pPr>
        <w:pStyle w:val="a6"/>
      </w:pPr>
      <w:r>
        <w:t>ПараметрыПодключения.</w:t>
      </w:r>
      <w:r w:rsidR="00F00CE3">
        <w:t>СоответствиеТипов</w:t>
      </w:r>
      <w:r>
        <w:t xml:space="preserve"> – </w:t>
      </w:r>
      <w:r w:rsidR="00812A7C">
        <w:t>Т</w:t>
      </w:r>
      <w:r>
        <w:t>абличная часть</w:t>
      </w:r>
      <w:r w:rsidR="00812A7C">
        <w:t xml:space="preserve"> текущей</w:t>
      </w:r>
      <w:r>
        <w:t xml:space="preserve"> настройк</w:t>
      </w:r>
      <w:r w:rsidR="00812A7C">
        <w:t>и</w:t>
      </w:r>
      <w:r>
        <w:t xml:space="preserve"> с соответствием реквизитов приемника и источника</w:t>
      </w:r>
      <w:r w:rsidR="000D624A">
        <w:t>.</w:t>
      </w:r>
    </w:p>
    <w:p w14:paraId="2657CA48" w14:textId="77777777" w:rsidR="006D1FBC" w:rsidRDefault="00F00CE3" w:rsidP="006D1FBC">
      <w:pPr>
        <w:pStyle w:val="a6"/>
      </w:pPr>
      <w:r>
        <w:t>ПараметрыПодключения.ПерезаполнятьОбъекты</w:t>
      </w:r>
      <w:r w:rsidR="006D1FBC">
        <w:t xml:space="preserve"> – Значение тумблера «ПерезаполнятьОбъекты» из текущей настройки</w:t>
      </w:r>
      <w:r w:rsidR="000D624A">
        <w:t>.</w:t>
      </w:r>
    </w:p>
    <w:p w14:paraId="10F7E1F5" w14:textId="77777777" w:rsidR="00F00CE3" w:rsidRDefault="00F00CE3" w:rsidP="006D1FBC">
      <w:pPr>
        <w:pStyle w:val="a6"/>
      </w:pPr>
      <w:r>
        <w:t>ПараметрыПодключения.Организация</w:t>
      </w:r>
      <w:r w:rsidR="006D1FBC">
        <w:t xml:space="preserve"> – ИНН организации из текущей настройки. (Если у Вас организации одинаковые в источнике и приемнике, то не имеет смысла указывать, так как устанавливать значение реквизита «организация» какого либо объекта лучше через режим заполнения «</w:t>
      </w:r>
      <w:r w:rsidR="006D1FBC">
        <w:rPr>
          <w:lang w:val="en-US"/>
        </w:rPr>
        <w:t>Find</w:t>
      </w:r>
      <w:r w:rsidR="006D1FBC">
        <w:t>»</w:t>
      </w:r>
      <w:r w:rsidR="006D1FBC" w:rsidRPr="006D1FBC">
        <w:t xml:space="preserve"> </w:t>
      </w:r>
      <w:r w:rsidR="006D1FBC">
        <w:t>и значением «Организация.ИНН»</w:t>
      </w:r>
      <w:r w:rsidR="00183F3E">
        <w:t>. Нужно в том случае</w:t>
      </w:r>
      <w:r w:rsidR="00812A7C">
        <w:t>,</w:t>
      </w:r>
      <w:r w:rsidR="00183F3E">
        <w:t xml:space="preserve"> когда организации</w:t>
      </w:r>
      <w:r w:rsidR="00812A7C">
        <w:t xml:space="preserve"> разные</w:t>
      </w:r>
      <w:r w:rsidR="00183F3E">
        <w:t xml:space="preserve"> или из нескольких организаций источника</w:t>
      </w:r>
      <w:r w:rsidR="00812A7C">
        <w:t xml:space="preserve"> данные</w:t>
      </w:r>
      <w:r w:rsidR="00183F3E">
        <w:t xml:space="preserve"> сливается в одну</w:t>
      </w:r>
      <w:r w:rsidR="00812A7C">
        <w:t xml:space="preserve"> организацию</w:t>
      </w:r>
      <w:r w:rsidR="00183F3E">
        <w:t xml:space="preserve"> приемника</w:t>
      </w:r>
      <w:r w:rsidR="006D1FBC">
        <w:t>)</w:t>
      </w:r>
      <w:r w:rsidR="00183F3E">
        <w:t>.</w:t>
      </w:r>
    </w:p>
    <w:p w14:paraId="10A43784" w14:textId="77777777" w:rsidR="00183F3E" w:rsidRDefault="00183F3E" w:rsidP="006D1FBC">
      <w:pPr>
        <w:pStyle w:val="a6"/>
      </w:pPr>
    </w:p>
    <w:p w14:paraId="06F28FAF" w14:textId="77777777" w:rsidR="009A061C" w:rsidRDefault="009A061C" w:rsidP="006D1FBC">
      <w:pPr>
        <w:pStyle w:val="a6"/>
      </w:pPr>
      <w:r>
        <w:t xml:space="preserve">При заполнении реквизитов объекта соблюдается очередность реквизитов в настройках соответствия. </w:t>
      </w:r>
    </w:p>
    <w:p w14:paraId="227EE00D" w14:textId="77777777" w:rsidR="00DF4AA0" w:rsidRDefault="00DF4AA0" w:rsidP="006D1FBC">
      <w:pPr>
        <w:pStyle w:val="a6"/>
      </w:pPr>
      <w:r>
        <w:t>Для  перечислений соответс</w:t>
      </w:r>
      <w:r w:rsidR="00910740">
        <w:t>т</w:t>
      </w:r>
      <w:r>
        <w:t xml:space="preserve">вие </w:t>
      </w:r>
      <w:r w:rsidR="00910740">
        <w:t>реквизитов устанавливать не нужно.</w:t>
      </w:r>
    </w:p>
    <w:p w14:paraId="78662464" w14:textId="77777777" w:rsidR="00910740" w:rsidRPr="00F00CE3" w:rsidRDefault="00910740" w:rsidP="006D1FBC">
      <w:pPr>
        <w:pStyle w:val="a6"/>
      </w:pPr>
      <w:r>
        <w:t xml:space="preserve">В архиве расширение и файл настройки выгрузки документов Реализации, Приобретения и Счетов-Фактур выданных и полученных. +Справочники.  </w:t>
      </w:r>
    </w:p>
    <w:p w14:paraId="018F1016" w14:textId="77777777" w:rsidR="00EC5285" w:rsidRPr="00D375F7" w:rsidRDefault="00EC5285" w:rsidP="006D1FBC">
      <w:pPr>
        <w:pStyle w:val="a6"/>
      </w:pPr>
    </w:p>
    <w:p w14:paraId="6868C3ED" w14:textId="77777777" w:rsidR="009A061C" w:rsidRDefault="009A061C" w:rsidP="006D1FBC">
      <w:pPr>
        <w:pStyle w:val="a6"/>
      </w:pPr>
      <w:r>
        <w:t>Ну, вроде все. Надеюсь, кому-нибудь пригодится. Обновления и новые версии будут.</w:t>
      </w:r>
      <w:r w:rsidR="003C68BD">
        <w:t xml:space="preserve"> Жду ваших предложений.</w:t>
      </w:r>
    </w:p>
    <w:p w14:paraId="16315430" w14:textId="77777777" w:rsidR="00AA3EFB" w:rsidRDefault="009A061C" w:rsidP="006D1FBC">
      <w:pPr>
        <w:pStyle w:val="a6"/>
      </w:pPr>
      <w:r>
        <w:t>Теперь можно кидать помидорами.</w:t>
      </w:r>
    </w:p>
    <w:p w14:paraId="7D776264" w14:textId="77777777" w:rsidR="000A1A42" w:rsidRDefault="00AA3EFB" w:rsidP="006D1FBC">
      <w:pPr>
        <w:pStyle w:val="a6"/>
      </w:pPr>
      <w:r>
        <w:t xml:space="preserve"> </w:t>
      </w:r>
    </w:p>
    <w:p w14:paraId="680695EE" w14:textId="77777777" w:rsidR="000A1A42" w:rsidRDefault="000A1A42" w:rsidP="000A1A42"/>
    <w:p w14:paraId="5FB2B230" w14:textId="77777777" w:rsidR="00055D75" w:rsidRDefault="00055D75" w:rsidP="007D327D"/>
    <w:p w14:paraId="656AB666" w14:textId="77777777" w:rsidR="00055D75" w:rsidRDefault="00055D75" w:rsidP="007D327D"/>
    <w:sectPr w:rsidR="0005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B0B"/>
    <w:multiLevelType w:val="hybridMultilevel"/>
    <w:tmpl w:val="DA5E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40"/>
    <w:rsid w:val="00006992"/>
    <w:rsid w:val="00055D75"/>
    <w:rsid w:val="000A1A42"/>
    <w:rsid w:val="000D624A"/>
    <w:rsid w:val="00177F77"/>
    <w:rsid w:val="00183F3E"/>
    <w:rsid w:val="00236280"/>
    <w:rsid w:val="003230E1"/>
    <w:rsid w:val="003C68BD"/>
    <w:rsid w:val="006B3272"/>
    <w:rsid w:val="006D1FBC"/>
    <w:rsid w:val="007D327D"/>
    <w:rsid w:val="00812A7C"/>
    <w:rsid w:val="008C168E"/>
    <w:rsid w:val="00910740"/>
    <w:rsid w:val="00985A31"/>
    <w:rsid w:val="009A061C"/>
    <w:rsid w:val="00A60440"/>
    <w:rsid w:val="00AA3EFB"/>
    <w:rsid w:val="00B14F63"/>
    <w:rsid w:val="00CE04B5"/>
    <w:rsid w:val="00D237FB"/>
    <w:rsid w:val="00D375F7"/>
    <w:rsid w:val="00D5004D"/>
    <w:rsid w:val="00DA1FB5"/>
    <w:rsid w:val="00DF4AA0"/>
    <w:rsid w:val="00E33F88"/>
    <w:rsid w:val="00E85FB9"/>
    <w:rsid w:val="00EA6B3A"/>
    <w:rsid w:val="00EC5285"/>
    <w:rsid w:val="00EF3962"/>
    <w:rsid w:val="00F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6BCC"/>
  <w15:docId w15:val="{9DF43B7A-359B-4E45-AC08-FA56B06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285"/>
    <w:pPr>
      <w:ind w:left="720"/>
      <w:contextualSpacing/>
    </w:pPr>
  </w:style>
  <w:style w:type="paragraph" w:styleId="a6">
    <w:name w:val="No Spacing"/>
    <w:uiPriority w:val="1"/>
    <w:qFormat/>
    <w:rsid w:val="006D1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Буглов</dc:creator>
  <cp:keywords/>
  <dc:description/>
  <cp:lastModifiedBy>Qwertyion Qwertyionskiy</cp:lastModifiedBy>
  <cp:revision>2</cp:revision>
  <dcterms:created xsi:type="dcterms:W3CDTF">2024-12-16T19:20:00Z</dcterms:created>
  <dcterms:modified xsi:type="dcterms:W3CDTF">2024-12-16T19:20:00Z</dcterms:modified>
</cp:coreProperties>
</file>