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FA17D2E" w14:textId="52666B23" w:rsidR="002A2E1B" w:rsidRPr="009C4751" w:rsidRDefault="00F321BB" w:rsidP="009C4751">
      <w:pPr>
        <w:spacing w:after="0"/>
      </w:pPr>
      <w:r w:rsidRPr="009C4751">
        <w:t>1С:Предприятие 8.3 (8.3.23.1865)</w:t>
      </w:r>
    </w:p>
    <w:p w14:paraId="0D13BB92" w14:textId="19A3D17C" w:rsidR="00F321BB" w:rsidRPr="009C4751" w:rsidRDefault="00F321BB" w:rsidP="009C4751">
      <w:pPr>
        <w:spacing w:after="0"/>
      </w:pPr>
      <w:r w:rsidRPr="009C4751">
        <w:t>Зарплата и управление персоналом КОРП, редакция 3.1 (3.1.27.246)</w:t>
      </w:r>
    </w:p>
    <w:p w14:paraId="34144BBA" w14:textId="77777777" w:rsidR="009C4751" w:rsidRDefault="009C4751"/>
    <w:p w14:paraId="5E0F547B" w14:textId="77777777" w:rsidR="009C4751" w:rsidRDefault="009C4751" w:rsidP="009C4751">
      <w:pPr>
        <w:pStyle w:val="a3"/>
        <w:spacing w:before="0" w:beforeAutospacing="0" w:after="0" w:afterAutospacing="0"/>
        <w:rPr>
          <w:rFonts w:ascii="Arial" w:hAnsi="Arial" w:cs="Arial"/>
          <w:color w:val="333333"/>
          <w:sz w:val="26"/>
          <w:szCs w:val="26"/>
        </w:rPr>
      </w:pPr>
      <w:r>
        <w:rPr>
          <w:rFonts w:ascii="Arial" w:hAnsi="Arial" w:cs="Arial"/>
          <w:color w:val="333333"/>
          <w:sz w:val="26"/>
          <w:szCs w:val="26"/>
        </w:rPr>
        <w:t>Главная информация для отчета - сотрудник и сумма выходного пособия.</w:t>
      </w:r>
    </w:p>
    <w:p w14:paraId="0D28D358" w14:textId="77777777" w:rsidR="009C4751" w:rsidRDefault="009C4751" w:rsidP="009C4751">
      <w:pPr>
        <w:pStyle w:val="a3"/>
        <w:spacing w:before="0" w:beforeAutospacing="0" w:after="0" w:afterAutospacing="0"/>
        <w:rPr>
          <w:rFonts w:ascii="Arial" w:hAnsi="Arial" w:cs="Arial"/>
          <w:color w:val="333333"/>
          <w:sz w:val="26"/>
          <w:szCs w:val="26"/>
        </w:rPr>
      </w:pPr>
      <w:r>
        <w:rPr>
          <w:rFonts w:ascii="Arial" w:hAnsi="Arial" w:cs="Arial"/>
          <w:color w:val="333333"/>
          <w:sz w:val="26"/>
          <w:szCs w:val="26"/>
        </w:rPr>
        <w:t>Период расчета - год с 01.02.2023 по 31.01.2024</w:t>
      </w:r>
    </w:p>
    <w:p w14:paraId="719A015C" w14:textId="6A4C7A36" w:rsidR="007A4191" w:rsidRDefault="007A4191" w:rsidP="009C4751">
      <w:pPr>
        <w:pStyle w:val="a3"/>
        <w:spacing w:before="0" w:beforeAutospacing="0" w:after="0" w:afterAutospacing="0"/>
        <w:rPr>
          <w:rFonts w:ascii="Arial" w:hAnsi="Arial" w:cs="Arial"/>
          <w:color w:val="333333"/>
          <w:sz w:val="26"/>
          <w:szCs w:val="26"/>
        </w:rPr>
      </w:pPr>
      <w:r>
        <w:rPr>
          <w:rFonts w:ascii="Arial" w:hAnsi="Arial" w:cs="Arial"/>
          <w:color w:val="333333"/>
          <w:sz w:val="26"/>
          <w:szCs w:val="26"/>
        </w:rPr>
        <w:t>Нужно</w:t>
      </w:r>
      <w:r w:rsidRPr="007A4191">
        <w:rPr>
          <w:rFonts w:ascii="Arial" w:hAnsi="Arial" w:cs="Arial"/>
          <w:color w:val="333333"/>
          <w:sz w:val="26"/>
          <w:szCs w:val="26"/>
        </w:rPr>
        <w:t xml:space="preserve"> будет менять период</w:t>
      </w:r>
      <w:r>
        <w:rPr>
          <w:rFonts w:ascii="Arial" w:hAnsi="Arial" w:cs="Arial"/>
          <w:color w:val="333333"/>
          <w:sz w:val="26"/>
          <w:szCs w:val="26"/>
        </w:rPr>
        <w:t>.</w:t>
      </w:r>
      <w:r w:rsidRPr="007A4191">
        <w:rPr>
          <w:rFonts w:ascii="Arial" w:hAnsi="Arial" w:cs="Arial"/>
          <w:color w:val="333333"/>
          <w:sz w:val="26"/>
          <w:szCs w:val="26"/>
        </w:rPr>
        <w:t xml:space="preserve"> </w:t>
      </w:r>
      <w:r>
        <w:rPr>
          <w:rFonts w:ascii="Arial" w:hAnsi="Arial" w:cs="Arial"/>
          <w:color w:val="333333"/>
          <w:sz w:val="26"/>
          <w:szCs w:val="26"/>
        </w:rPr>
        <w:t>Например, когда</w:t>
      </w:r>
      <w:r w:rsidRPr="007A4191">
        <w:rPr>
          <w:rFonts w:ascii="Arial" w:hAnsi="Arial" w:cs="Arial"/>
          <w:color w:val="333333"/>
          <w:sz w:val="26"/>
          <w:szCs w:val="26"/>
        </w:rPr>
        <w:t xml:space="preserve"> </w:t>
      </w:r>
      <w:r>
        <w:rPr>
          <w:rFonts w:ascii="Arial" w:hAnsi="Arial" w:cs="Arial"/>
          <w:color w:val="333333"/>
          <w:sz w:val="26"/>
          <w:szCs w:val="26"/>
        </w:rPr>
        <w:t>делаем</w:t>
      </w:r>
      <w:r w:rsidRPr="007A4191">
        <w:rPr>
          <w:rFonts w:ascii="Arial" w:hAnsi="Arial" w:cs="Arial"/>
          <w:color w:val="333333"/>
          <w:sz w:val="26"/>
          <w:szCs w:val="26"/>
        </w:rPr>
        <w:t xml:space="preserve"> май период будет откатываться с мая на 12 месяцев.</w:t>
      </w:r>
    </w:p>
    <w:p w14:paraId="0B3B73FA" w14:textId="77777777" w:rsidR="009C4751" w:rsidRDefault="009C4751" w:rsidP="009C4751">
      <w:pPr>
        <w:pStyle w:val="a3"/>
        <w:spacing w:before="0" w:beforeAutospacing="0" w:after="0" w:afterAutospacing="0"/>
        <w:rPr>
          <w:rFonts w:ascii="Arial" w:hAnsi="Arial" w:cs="Arial"/>
          <w:color w:val="333333"/>
          <w:sz w:val="26"/>
          <w:szCs w:val="26"/>
        </w:rPr>
      </w:pPr>
    </w:p>
    <w:p w14:paraId="72409695" w14:textId="77777777" w:rsidR="009C4751" w:rsidRDefault="009C4751" w:rsidP="009C4751">
      <w:pPr>
        <w:pStyle w:val="a3"/>
        <w:spacing w:before="0" w:beforeAutospacing="0" w:after="0" w:afterAutospacing="0"/>
        <w:rPr>
          <w:rFonts w:ascii="Arial" w:hAnsi="Arial" w:cs="Arial"/>
          <w:color w:val="333333"/>
          <w:sz w:val="26"/>
          <w:szCs w:val="26"/>
        </w:rPr>
      </w:pPr>
      <w:r>
        <w:rPr>
          <w:rFonts w:ascii="Arial" w:hAnsi="Arial" w:cs="Arial"/>
          <w:color w:val="333333"/>
          <w:sz w:val="26"/>
          <w:szCs w:val="26"/>
        </w:rPr>
        <w:t xml:space="preserve">Если нет </w:t>
      </w:r>
      <w:proofErr w:type="spellStart"/>
      <w:r>
        <w:rPr>
          <w:rFonts w:ascii="Arial" w:hAnsi="Arial" w:cs="Arial"/>
          <w:color w:val="333333"/>
          <w:sz w:val="26"/>
          <w:szCs w:val="26"/>
        </w:rPr>
        <w:t>зп</w:t>
      </w:r>
      <w:proofErr w:type="spellEnd"/>
      <w:r>
        <w:rPr>
          <w:rFonts w:ascii="Arial" w:hAnsi="Arial" w:cs="Arial"/>
          <w:color w:val="333333"/>
          <w:sz w:val="26"/>
          <w:szCs w:val="26"/>
        </w:rPr>
        <w:t>:</w:t>
      </w:r>
    </w:p>
    <w:p w14:paraId="32DDB423" w14:textId="3F968F12" w:rsidR="009C4751" w:rsidRDefault="009C4751" w:rsidP="009C4751">
      <w:pPr>
        <w:pStyle w:val="a3"/>
        <w:spacing w:before="0" w:beforeAutospacing="0" w:after="0" w:afterAutospacing="0"/>
        <w:rPr>
          <w:rFonts w:ascii="Arial" w:hAnsi="Arial" w:cs="Arial"/>
          <w:color w:val="333333"/>
          <w:sz w:val="26"/>
          <w:szCs w:val="26"/>
        </w:rPr>
      </w:pPr>
      <w:r>
        <w:rPr>
          <w:rFonts w:ascii="Arial" w:hAnsi="Arial" w:cs="Arial"/>
          <w:color w:val="333333"/>
          <w:sz w:val="26"/>
          <w:szCs w:val="26"/>
        </w:rPr>
        <w:t>- Для мобилизованных расчетный период является год с даты приостановления трудового договора (документ Приостановление ТД).</w:t>
      </w:r>
    </w:p>
    <w:p w14:paraId="7E546CAA" w14:textId="0515F51F" w:rsidR="009C4751" w:rsidRDefault="009C4751" w:rsidP="009C4751">
      <w:pPr>
        <w:pStyle w:val="a3"/>
        <w:spacing w:before="0" w:beforeAutospacing="0" w:after="0" w:afterAutospacing="0"/>
        <w:rPr>
          <w:rFonts w:ascii="Arial" w:hAnsi="Arial" w:cs="Arial"/>
          <w:color w:val="333333"/>
          <w:sz w:val="26"/>
          <w:szCs w:val="26"/>
        </w:rPr>
      </w:pPr>
      <w:r>
        <w:rPr>
          <w:rFonts w:ascii="Arial" w:hAnsi="Arial" w:cs="Arial"/>
          <w:color w:val="333333"/>
          <w:sz w:val="26"/>
          <w:szCs w:val="26"/>
        </w:rPr>
        <w:t xml:space="preserve">- Для </w:t>
      </w:r>
      <w:proofErr w:type="spellStart"/>
      <w:r>
        <w:rPr>
          <w:rFonts w:ascii="Arial" w:hAnsi="Arial" w:cs="Arial"/>
          <w:color w:val="333333"/>
          <w:sz w:val="26"/>
          <w:szCs w:val="26"/>
        </w:rPr>
        <w:t>декретниц</w:t>
      </w:r>
      <w:proofErr w:type="spellEnd"/>
      <w:r>
        <w:rPr>
          <w:rFonts w:ascii="Arial" w:hAnsi="Arial" w:cs="Arial"/>
          <w:color w:val="333333"/>
          <w:sz w:val="26"/>
          <w:szCs w:val="26"/>
        </w:rPr>
        <w:t xml:space="preserve"> с даты начала отпуска по уходу за ребенком.</w:t>
      </w:r>
    </w:p>
    <w:p w14:paraId="07D9C0AE" w14:textId="77777777" w:rsidR="009C4751" w:rsidRDefault="009C4751" w:rsidP="009C4751">
      <w:pPr>
        <w:pStyle w:val="a3"/>
        <w:spacing w:before="0" w:beforeAutospacing="0" w:after="0" w:afterAutospacing="0"/>
        <w:rPr>
          <w:rFonts w:ascii="Arial" w:hAnsi="Arial" w:cs="Arial"/>
          <w:color w:val="333333"/>
          <w:sz w:val="26"/>
          <w:szCs w:val="26"/>
        </w:rPr>
      </w:pPr>
      <w:r>
        <w:rPr>
          <w:rFonts w:ascii="Arial" w:hAnsi="Arial" w:cs="Arial"/>
          <w:color w:val="333333"/>
          <w:sz w:val="26"/>
          <w:szCs w:val="26"/>
        </w:rPr>
        <w:t>Расчет по часам (если суммированный график) или по дням. Графики привязаны к подразделениям.</w:t>
      </w:r>
    </w:p>
    <w:p w14:paraId="47C17DB2" w14:textId="77777777" w:rsidR="009C4751" w:rsidRDefault="009C4751" w:rsidP="009C4751">
      <w:pPr>
        <w:pStyle w:val="a3"/>
        <w:spacing w:before="0" w:beforeAutospacing="0" w:after="0" w:afterAutospacing="0"/>
        <w:rPr>
          <w:rFonts w:ascii="Arial" w:hAnsi="Arial" w:cs="Arial"/>
          <w:color w:val="333333"/>
          <w:sz w:val="26"/>
          <w:szCs w:val="26"/>
        </w:rPr>
      </w:pPr>
      <w:r>
        <w:rPr>
          <w:rFonts w:ascii="Arial" w:hAnsi="Arial" w:cs="Arial"/>
          <w:color w:val="333333"/>
          <w:sz w:val="26"/>
          <w:szCs w:val="26"/>
        </w:rPr>
        <w:t>Уволенных в отчет выводить не надо.</w:t>
      </w:r>
    </w:p>
    <w:p w14:paraId="64FFEF20" w14:textId="77777777" w:rsidR="009C4751" w:rsidRDefault="009C4751" w:rsidP="009C4751">
      <w:pPr>
        <w:pStyle w:val="a3"/>
        <w:spacing w:before="0" w:beforeAutospacing="0" w:after="0" w:afterAutospacing="0"/>
        <w:rPr>
          <w:rFonts w:ascii="Arial" w:hAnsi="Arial" w:cs="Arial"/>
          <w:color w:val="333333"/>
          <w:sz w:val="26"/>
          <w:szCs w:val="26"/>
        </w:rPr>
      </w:pPr>
    </w:p>
    <w:p w14:paraId="49859A2E" w14:textId="0BC95EBA" w:rsidR="009C4751" w:rsidRDefault="009C4751" w:rsidP="009C4751">
      <w:pPr>
        <w:pStyle w:val="a3"/>
        <w:spacing w:before="0" w:beforeAutospacing="0" w:after="0" w:afterAutospacing="0"/>
        <w:rPr>
          <w:rFonts w:ascii="Arial" w:hAnsi="Arial" w:cs="Arial"/>
          <w:color w:val="333333"/>
          <w:sz w:val="26"/>
          <w:szCs w:val="26"/>
        </w:rPr>
      </w:pPr>
      <w:r>
        <w:rPr>
          <w:rFonts w:ascii="Arial" w:hAnsi="Arial" w:cs="Arial"/>
          <w:color w:val="333333"/>
          <w:sz w:val="26"/>
          <w:szCs w:val="26"/>
        </w:rPr>
        <w:t>Принцип расчета пособия аналогичный Для выходного пособия при увольнении:</w:t>
      </w:r>
    </w:p>
    <w:p w14:paraId="2578C4B5" w14:textId="77777777" w:rsidR="009C4751" w:rsidRDefault="009C4751" w:rsidP="009C4751">
      <w:pPr>
        <w:pStyle w:val="a3"/>
        <w:spacing w:before="0" w:beforeAutospacing="0" w:after="0" w:afterAutospacing="0"/>
        <w:rPr>
          <w:rFonts w:ascii="Arial" w:hAnsi="Arial" w:cs="Arial"/>
          <w:color w:val="333333"/>
          <w:sz w:val="26"/>
          <w:szCs w:val="26"/>
        </w:rPr>
      </w:pPr>
      <w:r>
        <w:rPr>
          <w:rFonts w:ascii="Arial" w:hAnsi="Arial" w:cs="Arial"/>
          <w:color w:val="333333"/>
          <w:sz w:val="26"/>
          <w:szCs w:val="26"/>
        </w:rPr>
        <w:t xml:space="preserve">Фактическая </w:t>
      </w:r>
      <w:proofErr w:type="spellStart"/>
      <w:r>
        <w:rPr>
          <w:rFonts w:ascii="Arial" w:hAnsi="Arial" w:cs="Arial"/>
          <w:color w:val="333333"/>
          <w:sz w:val="26"/>
          <w:szCs w:val="26"/>
        </w:rPr>
        <w:t>зп</w:t>
      </w:r>
      <w:proofErr w:type="spellEnd"/>
      <w:r>
        <w:rPr>
          <w:rFonts w:ascii="Arial" w:hAnsi="Arial" w:cs="Arial"/>
          <w:color w:val="333333"/>
          <w:sz w:val="26"/>
          <w:szCs w:val="26"/>
        </w:rPr>
        <w:t xml:space="preserve"> (с учетом индексации если есть)/фактически отработанное время (часы или дни в зависимости от графика)*</w:t>
      </w:r>
      <w:proofErr w:type="spellStart"/>
      <w:r>
        <w:rPr>
          <w:rFonts w:ascii="Arial" w:hAnsi="Arial" w:cs="Arial"/>
          <w:color w:val="333333"/>
          <w:sz w:val="26"/>
          <w:szCs w:val="26"/>
        </w:rPr>
        <w:t>среднемесячн.из</w:t>
      </w:r>
      <w:proofErr w:type="spellEnd"/>
      <w:r>
        <w:rPr>
          <w:rFonts w:ascii="Arial" w:hAnsi="Arial" w:cs="Arial"/>
          <w:color w:val="333333"/>
          <w:sz w:val="26"/>
          <w:szCs w:val="26"/>
        </w:rPr>
        <w:t xml:space="preserve"> графика (часы или дни). </w:t>
      </w:r>
    </w:p>
    <w:p w14:paraId="251F201C" w14:textId="77777777" w:rsidR="009C4751" w:rsidRDefault="009C4751" w:rsidP="009C4751">
      <w:pPr>
        <w:pStyle w:val="a3"/>
        <w:spacing w:before="0" w:beforeAutospacing="0" w:after="0" w:afterAutospacing="0"/>
        <w:rPr>
          <w:rFonts w:ascii="Arial" w:hAnsi="Arial" w:cs="Arial"/>
          <w:color w:val="333333"/>
          <w:sz w:val="26"/>
          <w:szCs w:val="26"/>
        </w:rPr>
      </w:pPr>
      <w:r>
        <w:rPr>
          <w:rFonts w:ascii="Arial" w:hAnsi="Arial" w:cs="Arial"/>
          <w:color w:val="333333"/>
          <w:sz w:val="26"/>
          <w:szCs w:val="26"/>
        </w:rPr>
        <w:t>Это имеется ввиду средний для выходного пособия.</w:t>
      </w:r>
    </w:p>
    <w:p w14:paraId="361F892C" w14:textId="77777777" w:rsidR="009C4751" w:rsidRDefault="009C4751" w:rsidP="009C4751">
      <w:pPr>
        <w:pStyle w:val="a3"/>
        <w:spacing w:before="0" w:beforeAutospacing="0" w:after="0" w:afterAutospacing="0"/>
        <w:rPr>
          <w:rFonts w:ascii="Arial" w:hAnsi="Arial" w:cs="Arial"/>
          <w:color w:val="333333"/>
          <w:sz w:val="26"/>
          <w:szCs w:val="26"/>
        </w:rPr>
      </w:pPr>
    </w:p>
    <w:p w14:paraId="28DA9DB4" w14:textId="5CD4FD99" w:rsidR="009C4751" w:rsidRDefault="009C4751" w:rsidP="009C4751">
      <w:pPr>
        <w:pStyle w:val="a3"/>
        <w:spacing w:before="0" w:beforeAutospacing="0" w:after="0" w:afterAutospacing="0"/>
        <w:rPr>
          <w:rFonts w:ascii="Arial" w:hAnsi="Arial" w:cs="Arial"/>
          <w:color w:val="333333"/>
          <w:sz w:val="26"/>
          <w:szCs w:val="26"/>
        </w:rPr>
      </w:pPr>
      <w:r>
        <w:rPr>
          <w:rFonts w:ascii="Arial" w:hAnsi="Arial" w:cs="Arial"/>
          <w:color w:val="333333"/>
          <w:sz w:val="26"/>
          <w:szCs w:val="26"/>
        </w:rPr>
        <w:t>Отчет должен выглядеть следующим образом</w:t>
      </w:r>
      <w:r w:rsidR="00D502D9">
        <w:rPr>
          <w:rFonts w:ascii="Arial" w:hAnsi="Arial" w:cs="Arial"/>
          <w:color w:val="333333"/>
          <w:sz w:val="26"/>
          <w:szCs w:val="26"/>
        </w:rPr>
        <w:t>:</w:t>
      </w:r>
    </w:p>
    <w:p w14:paraId="72175D0D" w14:textId="77777777" w:rsidR="009C4751" w:rsidRPr="00D502D9" w:rsidRDefault="009C4751" w:rsidP="009C4751">
      <w:pPr>
        <w:pStyle w:val="a3"/>
        <w:spacing w:before="0" w:beforeAutospacing="0" w:after="0" w:afterAutospacing="0"/>
        <w:rPr>
          <w:rFonts w:ascii="Arial" w:hAnsi="Arial" w:cs="Arial"/>
          <w:b/>
          <w:bCs/>
          <w:color w:val="333333"/>
          <w:sz w:val="26"/>
          <w:szCs w:val="26"/>
        </w:rPr>
      </w:pPr>
      <w:r w:rsidRPr="00D502D9">
        <w:rPr>
          <w:rFonts w:ascii="Arial" w:hAnsi="Arial" w:cs="Arial"/>
          <w:b/>
          <w:bCs/>
          <w:color w:val="333333"/>
          <w:sz w:val="26"/>
          <w:szCs w:val="26"/>
        </w:rPr>
        <w:t xml:space="preserve">Параметры: </w:t>
      </w:r>
    </w:p>
    <w:p w14:paraId="4E077B12" w14:textId="73BC6520" w:rsidR="009C4751" w:rsidRDefault="009C4751" w:rsidP="009C4751">
      <w:pPr>
        <w:pStyle w:val="a3"/>
        <w:spacing w:before="0" w:beforeAutospacing="0" w:after="0" w:afterAutospacing="0"/>
        <w:rPr>
          <w:rFonts w:ascii="Arial" w:hAnsi="Arial" w:cs="Arial"/>
          <w:color w:val="333333"/>
          <w:sz w:val="26"/>
          <w:szCs w:val="26"/>
        </w:rPr>
      </w:pPr>
      <w:r>
        <w:rPr>
          <w:rFonts w:ascii="Arial" w:hAnsi="Arial" w:cs="Arial"/>
          <w:color w:val="333333"/>
          <w:sz w:val="26"/>
          <w:szCs w:val="26"/>
        </w:rPr>
        <w:t>Дата расчета – выбираем на которую дату хотим посчитать, например 01.01.24.</w:t>
      </w:r>
    </w:p>
    <w:p w14:paraId="4E1DBF90" w14:textId="7211CFD0" w:rsidR="009C4751" w:rsidRDefault="009C4751" w:rsidP="009C4751">
      <w:pPr>
        <w:pStyle w:val="a3"/>
        <w:spacing w:before="0" w:beforeAutospacing="0" w:after="0" w:afterAutospacing="0"/>
        <w:rPr>
          <w:rFonts w:ascii="Arial" w:hAnsi="Arial" w:cs="Arial"/>
          <w:color w:val="333333"/>
          <w:sz w:val="26"/>
          <w:szCs w:val="26"/>
        </w:rPr>
      </w:pPr>
      <w:r>
        <w:rPr>
          <w:rFonts w:ascii="Arial" w:hAnsi="Arial" w:cs="Arial"/>
          <w:color w:val="333333"/>
          <w:sz w:val="26"/>
          <w:szCs w:val="26"/>
        </w:rPr>
        <w:t>Выходное пособие за час/дней - вводим часы и дни, например 20 дней. 350ч.</w:t>
      </w:r>
    </w:p>
    <w:p w14:paraId="664AE049" w14:textId="77777777" w:rsidR="009C4751" w:rsidRPr="00D502D9" w:rsidRDefault="009C4751" w:rsidP="009C4751">
      <w:pPr>
        <w:pStyle w:val="a3"/>
        <w:spacing w:before="0" w:beforeAutospacing="0" w:after="0" w:afterAutospacing="0"/>
        <w:rPr>
          <w:rFonts w:ascii="Arial" w:hAnsi="Arial" w:cs="Arial"/>
          <w:b/>
          <w:bCs/>
          <w:color w:val="333333"/>
          <w:sz w:val="26"/>
          <w:szCs w:val="26"/>
        </w:rPr>
      </w:pPr>
      <w:r w:rsidRPr="00D502D9">
        <w:rPr>
          <w:rFonts w:ascii="Arial" w:hAnsi="Arial" w:cs="Arial"/>
          <w:b/>
          <w:bCs/>
          <w:color w:val="333333"/>
          <w:sz w:val="26"/>
          <w:szCs w:val="26"/>
        </w:rPr>
        <w:t>Колонки:</w:t>
      </w:r>
    </w:p>
    <w:p w14:paraId="618B3CB7" w14:textId="77777777" w:rsidR="009C4751" w:rsidRDefault="009C4751" w:rsidP="009C4751">
      <w:pPr>
        <w:pStyle w:val="a3"/>
        <w:spacing w:before="0" w:beforeAutospacing="0" w:after="0" w:afterAutospacing="0"/>
        <w:rPr>
          <w:rFonts w:ascii="Arial" w:hAnsi="Arial" w:cs="Arial"/>
          <w:color w:val="333333"/>
          <w:sz w:val="26"/>
          <w:szCs w:val="26"/>
        </w:rPr>
      </w:pPr>
      <w:r>
        <w:rPr>
          <w:rFonts w:ascii="Arial" w:hAnsi="Arial" w:cs="Arial"/>
          <w:color w:val="333333"/>
          <w:sz w:val="26"/>
          <w:szCs w:val="26"/>
        </w:rPr>
        <w:t>- сотрудник </w:t>
      </w:r>
    </w:p>
    <w:p w14:paraId="35A51D69" w14:textId="77777777" w:rsidR="009C4751" w:rsidRDefault="009C4751" w:rsidP="009C4751">
      <w:pPr>
        <w:pStyle w:val="a3"/>
        <w:spacing w:before="0" w:beforeAutospacing="0" w:after="0" w:afterAutospacing="0"/>
        <w:rPr>
          <w:rFonts w:ascii="Arial" w:hAnsi="Arial" w:cs="Arial"/>
          <w:color w:val="333333"/>
          <w:sz w:val="26"/>
          <w:szCs w:val="26"/>
        </w:rPr>
      </w:pPr>
      <w:r>
        <w:rPr>
          <w:rFonts w:ascii="Arial" w:hAnsi="Arial" w:cs="Arial"/>
          <w:color w:val="333333"/>
          <w:sz w:val="26"/>
          <w:szCs w:val="26"/>
        </w:rPr>
        <w:t>- выходное пособие за час/дней в зависимости от графика работ - по часам работает или по дням</w:t>
      </w:r>
    </w:p>
    <w:p w14:paraId="1A661253" w14:textId="77777777" w:rsidR="009C4751" w:rsidRDefault="009C4751" w:rsidP="009C4751">
      <w:pPr>
        <w:pStyle w:val="a3"/>
        <w:spacing w:before="0" w:beforeAutospacing="0" w:after="0" w:afterAutospacing="0"/>
        <w:rPr>
          <w:rFonts w:ascii="Arial" w:hAnsi="Arial" w:cs="Arial"/>
          <w:color w:val="333333"/>
          <w:sz w:val="26"/>
          <w:szCs w:val="26"/>
        </w:rPr>
      </w:pPr>
      <w:r>
        <w:rPr>
          <w:rFonts w:ascii="Arial" w:hAnsi="Arial" w:cs="Arial"/>
          <w:color w:val="333333"/>
          <w:sz w:val="26"/>
          <w:szCs w:val="26"/>
        </w:rPr>
        <w:t>- сумма выходного пособия</w:t>
      </w:r>
    </w:p>
    <w:p w14:paraId="58D9B113" w14:textId="77777777" w:rsidR="009C4751" w:rsidRDefault="009C4751" w:rsidP="009C4751">
      <w:pPr>
        <w:pStyle w:val="a3"/>
        <w:spacing w:before="0" w:beforeAutospacing="0" w:after="0" w:afterAutospacing="0"/>
        <w:rPr>
          <w:rFonts w:ascii="Arial" w:hAnsi="Arial" w:cs="Arial"/>
          <w:color w:val="333333"/>
          <w:sz w:val="26"/>
          <w:szCs w:val="26"/>
        </w:rPr>
      </w:pPr>
      <w:r>
        <w:rPr>
          <w:rFonts w:ascii="Arial" w:hAnsi="Arial" w:cs="Arial"/>
          <w:color w:val="333333"/>
          <w:sz w:val="26"/>
          <w:szCs w:val="26"/>
        </w:rPr>
        <w:t>- итого по сумма выходного пособия</w:t>
      </w:r>
    </w:p>
    <w:p w14:paraId="4FE343F4" w14:textId="77777777" w:rsidR="00C74D5E" w:rsidRDefault="00C74D5E" w:rsidP="009C4751">
      <w:pPr>
        <w:pStyle w:val="a3"/>
        <w:spacing w:before="0" w:beforeAutospacing="0" w:after="0" w:afterAutospacing="0"/>
        <w:rPr>
          <w:rFonts w:ascii="Arial" w:hAnsi="Arial" w:cs="Arial"/>
          <w:color w:val="333333"/>
          <w:sz w:val="26"/>
          <w:szCs w:val="26"/>
        </w:rPr>
      </w:pPr>
    </w:p>
    <w:p w14:paraId="15A8EAB3" w14:textId="33A5EF11" w:rsidR="00C74D5E" w:rsidRPr="00C74D5E" w:rsidRDefault="00C74D5E" w:rsidP="009C4751">
      <w:pPr>
        <w:pStyle w:val="a3"/>
        <w:spacing w:before="0" w:beforeAutospacing="0" w:after="0" w:afterAutospacing="0"/>
        <w:rPr>
          <w:rFonts w:ascii="Arial" w:hAnsi="Arial" w:cs="Arial"/>
          <w:i/>
          <w:iCs/>
          <w:color w:val="333333"/>
          <w:sz w:val="26"/>
          <w:szCs w:val="26"/>
        </w:rPr>
      </w:pPr>
      <w:r w:rsidRPr="00C74D5E">
        <w:rPr>
          <w:rFonts w:ascii="Arial" w:hAnsi="Arial" w:cs="Arial"/>
          <w:i/>
          <w:iCs/>
          <w:color w:val="333333"/>
          <w:sz w:val="26"/>
          <w:szCs w:val="26"/>
        </w:rPr>
        <w:t>Дополнение информации к ТЗ</w:t>
      </w:r>
    </w:p>
    <w:p w14:paraId="57D40F84" w14:textId="59861511" w:rsidR="009C4751" w:rsidRPr="00C74D5E" w:rsidRDefault="00C74D5E">
      <w:pPr>
        <w:rPr>
          <w:sz w:val="28"/>
          <w:szCs w:val="28"/>
        </w:rPr>
      </w:pPr>
      <w:r w:rsidRPr="00C74D5E">
        <w:rPr>
          <w:sz w:val="28"/>
          <w:szCs w:val="28"/>
        </w:rPr>
        <w:t xml:space="preserve">Пример документа </w:t>
      </w:r>
      <w:r w:rsidR="00E7779E">
        <w:rPr>
          <w:sz w:val="28"/>
          <w:szCs w:val="28"/>
        </w:rPr>
        <w:t xml:space="preserve">«Приостановление ТД» </w:t>
      </w:r>
      <w:r w:rsidRPr="00C74D5E">
        <w:rPr>
          <w:sz w:val="28"/>
          <w:szCs w:val="28"/>
        </w:rPr>
        <w:t>с мобилизованным сотрудником</w:t>
      </w:r>
      <w:r w:rsidR="00E7779E">
        <w:rPr>
          <w:sz w:val="28"/>
          <w:szCs w:val="28"/>
        </w:rPr>
        <w:t>.</w:t>
      </w:r>
    </w:p>
    <w:p w14:paraId="5B7FBF2D" w14:textId="051979A1" w:rsidR="00C74D5E" w:rsidRDefault="00C74D5E">
      <w:r>
        <w:rPr>
          <w:noProof/>
        </w:rPr>
        <w:lastRenderedPageBreak/>
        <w:drawing>
          <wp:inline distT="0" distB="0" distL="0" distR="0" wp14:anchorId="3D5BC8E4" wp14:editId="61DDE9FB">
            <wp:extent cx="6645910" cy="3343910"/>
            <wp:effectExtent l="0" t="0" r="2540" b="8890"/>
            <wp:docPr id="116154947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1549474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3343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152204" w14:textId="77777777" w:rsidR="00E7779E" w:rsidRDefault="00E7779E"/>
    <w:p w14:paraId="710D297C" w14:textId="5E1FAA5E" w:rsidR="00E7779E" w:rsidRDefault="00E7779E">
      <w:pPr>
        <w:rPr>
          <w:sz w:val="28"/>
          <w:szCs w:val="28"/>
        </w:rPr>
      </w:pPr>
      <w:r w:rsidRPr="00E7779E">
        <w:rPr>
          <w:sz w:val="28"/>
          <w:szCs w:val="28"/>
        </w:rPr>
        <w:t xml:space="preserve">Пример документа </w:t>
      </w:r>
      <w:r>
        <w:rPr>
          <w:sz w:val="28"/>
          <w:szCs w:val="28"/>
        </w:rPr>
        <w:t xml:space="preserve">«Отпуск по уходу за ребенком» с </w:t>
      </w:r>
      <w:proofErr w:type="spellStart"/>
      <w:r>
        <w:rPr>
          <w:sz w:val="28"/>
          <w:szCs w:val="28"/>
        </w:rPr>
        <w:t>декретницей</w:t>
      </w:r>
      <w:proofErr w:type="spellEnd"/>
      <w:r>
        <w:rPr>
          <w:sz w:val="28"/>
          <w:szCs w:val="28"/>
        </w:rPr>
        <w:t xml:space="preserve">. </w:t>
      </w:r>
    </w:p>
    <w:p w14:paraId="1204AD8B" w14:textId="4E33505E" w:rsidR="00886401" w:rsidRDefault="00886401">
      <w:pPr>
        <w:rPr>
          <w:sz w:val="28"/>
          <w:szCs w:val="28"/>
        </w:rPr>
      </w:pPr>
      <w:r>
        <w:rPr>
          <w:noProof/>
        </w:rPr>
        <w:drawing>
          <wp:inline distT="0" distB="0" distL="0" distR="0" wp14:anchorId="219F059C" wp14:editId="722E3817">
            <wp:extent cx="6645910" cy="4496435"/>
            <wp:effectExtent l="0" t="0" r="2540" b="0"/>
            <wp:docPr id="46920646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9206462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44964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F9FBA7" w14:textId="77777777" w:rsidR="00CF5E30" w:rsidRDefault="00CF5E30">
      <w:pPr>
        <w:rPr>
          <w:sz w:val="28"/>
          <w:szCs w:val="28"/>
        </w:rPr>
      </w:pPr>
    </w:p>
    <w:p w14:paraId="1533DCDF" w14:textId="381C7C41" w:rsidR="00CF5E30" w:rsidRDefault="00CF5E30">
      <w:pPr>
        <w:rPr>
          <w:sz w:val="28"/>
          <w:szCs w:val="28"/>
        </w:rPr>
      </w:pPr>
      <w:r>
        <w:rPr>
          <w:sz w:val="28"/>
          <w:szCs w:val="28"/>
        </w:rPr>
        <w:t>Пример графика для расчета по часам</w:t>
      </w:r>
    </w:p>
    <w:p w14:paraId="65C634E6" w14:textId="7EE561DA" w:rsidR="00CF5E30" w:rsidRDefault="00CF5E30">
      <w:pPr>
        <w:rPr>
          <w:sz w:val="28"/>
          <w:szCs w:val="28"/>
        </w:rPr>
      </w:pPr>
      <w:r>
        <w:rPr>
          <w:noProof/>
        </w:rPr>
        <w:lastRenderedPageBreak/>
        <w:drawing>
          <wp:inline distT="0" distB="0" distL="0" distR="0" wp14:anchorId="40E7D1EB" wp14:editId="7ABA0179">
            <wp:extent cx="6645910" cy="3265170"/>
            <wp:effectExtent l="0" t="0" r="2540" b="0"/>
            <wp:docPr id="20726858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26858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32651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6757D6" w14:textId="77777777" w:rsidR="00E8264E" w:rsidRDefault="00E8264E">
      <w:pPr>
        <w:rPr>
          <w:sz w:val="28"/>
          <w:szCs w:val="28"/>
        </w:rPr>
      </w:pPr>
    </w:p>
    <w:p w14:paraId="694B5222" w14:textId="6D45CA24" w:rsidR="00E8264E" w:rsidRDefault="00E8264E">
      <w:pPr>
        <w:rPr>
          <w:sz w:val="28"/>
          <w:szCs w:val="28"/>
        </w:rPr>
      </w:pPr>
      <w:r>
        <w:rPr>
          <w:sz w:val="28"/>
          <w:szCs w:val="28"/>
        </w:rPr>
        <w:t>Пример графика для расчета по дням</w:t>
      </w:r>
    </w:p>
    <w:p w14:paraId="2F4839CE" w14:textId="3FEE947F" w:rsidR="00E8264E" w:rsidRPr="00E7779E" w:rsidRDefault="00E8264E">
      <w:pPr>
        <w:rPr>
          <w:sz w:val="28"/>
          <w:szCs w:val="28"/>
        </w:rPr>
      </w:pPr>
      <w:r>
        <w:rPr>
          <w:noProof/>
        </w:rPr>
        <w:drawing>
          <wp:inline distT="0" distB="0" distL="0" distR="0" wp14:anchorId="3EC3ACDF" wp14:editId="23E6AB9F">
            <wp:extent cx="6645910" cy="3388995"/>
            <wp:effectExtent l="0" t="0" r="2540" b="1905"/>
            <wp:docPr id="1783613240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361324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33889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8264E" w:rsidRPr="00E7779E" w:rsidSect="00F321B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76A2"/>
    <w:rsid w:val="002A2E1B"/>
    <w:rsid w:val="0045122E"/>
    <w:rsid w:val="004B76A2"/>
    <w:rsid w:val="007A4191"/>
    <w:rsid w:val="00886401"/>
    <w:rsid w:val="008C7ED1"/>
    <w:rsid w:val="009C4751"/>
    <w:rsid w:val="00C55870"/>
    <w:rsid w:val="00C74D5E"/>
    <w:rsid w:val="00CF5E30"/>
    <w:rsid w:val="00D502D9"/>
    <w:rsid w:val="00E7779E"/>
    <w:rsid w:val="00E8264E"/>
    <w:rsid w:val="00F321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28F1EF"/>
  <w15:chartTrackingRefBased/>
  <w15:docId w15:val="{03807A84-2769-4B33-A1DF-7D1531A665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C47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6079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231</Words>
  <Characters>1318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dcterms:created xsi:type="dcterms:W3CDTF">2024-06-25T10:46:00Z</dcterms:created>
  <dcterms:modified xsi:type="dcterms:W3CDTF">2024-07-24T07:05:00Z</dcterms:modified>
</cp:coreProperties>
</file>