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24A0B" w14:textId="2259D941" w:rsidR="00635FCF" w:rsidRDefault="00635FCF">
      <w:r>
        <w:t>Рис.1</w:t>
      </w:r>
    </w:p>
    <w:p w14:paraId="24161722" w14:textId="0D2DC1F8" w:rsidR="00050FE3" w:rsidRDefault="00292E23">
      <w:r w:rsidRPr="00292E23">
        <w:rPr>
          <w:noProof/>
        </w:rPr>
        <w:drawing>
          <wp:inline distT="0" distB="0" distL="0" distR="0" wp14:anchorId="2F770C7B" wp14:editId="3AB0AF15">
            <wp:extent cx="6660515" cy="1999615"/>
            <wp:effectExtent l="0" t="0" r="698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60515" cy="1999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FFE29F" w14:textId="444C7010" w:rsidR="00635FCF" w:rsidRDefault="00635FCF">
      <w:r>
        <w:t xml:space="preserve">Нужен отчет, который выводит КРЕДИТОРСКУЮ (перед поставщиками) задолженность по срокам долга, с глубиной </w:t>
      </w:r>
      <w:r w:rsidR="002343E2">
        <w:t>15</w:t>
      </w:r>
      <w:r>
        <w:t xml:space="preserve"> календарных дней</w:t>
      </w:r>
      <w:r w:rsidR="00CE5E56">
        <w:t xml:space="preserve"> вперед</w:t>
      </w:r>
      <w:r>
        <w:t xml:space="preserve"> от даты формирования. </w:t>
      </w:r>
    </w:p>
    <w:p w14:paraId="35AD6F4F" w14:textId="77777777" w:rsidR="00655F08" w:rsidRDefault="00635FCF">
      <w:r>
        <w:t xml:space="preserve">Принцип работы отчета: </w:t>
      </w:r>
    </w:p>
    <w:p w14:paraId="6FEDADEB" w14:textId="39F835DF" w:rsidR="00635FCF" w:rsidRDefault="00655F08">
      <w:r>
        <w:t xml:space="preserve">В отчет должны выводиться данные по </w:t>
      </w:r>
      <w:r w:rsidR="00635FCF">
        <w:t>контрагент</w:t>
      </w:r>
      <w:r>
        <w:t>ам</w:t>
      </w:r>
      <w:r w:rsidR="00635FCF">
        <w:t>, с видом договора «С поставщиком», по этому договору зафиксирован</w:t>
      </w:r>
      <w:r>
        <w:t>ы</w:t>
      </w:r>
      <w:r w:rsidR="00635FCF">
        <w:t xml:space="preserve"> проведенны</w:t>
      </w:r>
      <w:r>
        <w:t>е</w:t>
      </w:r>
      <w:r w:rsidR="00635FCF">
        <w:t xml:space="preserve"> документ</w:t>
      </w:r>
      <w:r>
        <w:t>ы</w:t>
      </w:r>
      <w:r w:rsidR="00635FCF">
        <w:t xml:space="preserve"> Поступление ТМЦ.</w:t>
      </w:r>
    </w:p>
    <w:p w14:paraId="7E38F571" w14:textId="6A2CF9D7" w:rsidR="00635FCF" w:rsidRDefault="00635FCF">
      <w:r>
        <w:t>В договоре должны быть установлены реквизиты:</w:t>
      </w:r>
    </w:p>
    <w:p w14:paraId="56B10FC1" w14:textId="7A3207EB" w:rsidR="00635FCF" w:rsidRDefault="00635FCF">
      <w:r w:rsidRPr="00635FCF">
        <w:rPr>
          <w:noProof/>
        </w:rPr>
        <w:drawing>
          <wp:inline distT="0" distB="0" distL="0" distR="0" wp14:anchorId="6A9F0FA3" wp14:editId="4170A1C8">
            <wp:extent cx="3933825" cy="432793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40341" cy="4335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Рис.2</w:t>
      </w:r>
    </w:p>
    <w:p w14:paraId="1C926B3E" w14:textId="77777777" w:rsidR="00655F08" w:rsidRDefault="00655F08"/>
    <w:p w14:paraId="12799D43" w14:textId="77777777" w:rsidR="00655F08" w:rsidRDefault="00655F08"/>
    <w:p w14:paraId="40AB488C" w14:textId="77777777" w:rsidR="00655F08" w:rsidRDefault="00655F08"/>
    <w:p w14:paraId="26089A07" w14:textId="5B9E02FE" w:rsidR="00655F08" w:rsidRDefault="00655F08">
      <w:r>
        <w:lastRenderedPageBreak/>
        <w:t>Правило заполнения данных  в отчете:</w:t>
      </w:r>
    </w:p>
    <w:p w14:paraId="6C66B263" w14:textId="15ADE034" w:rsidR="00635FCF" w:rsidRDefault="00635FCF">
      <w:r>
        <w:t>На рис.1 в колонке «В» - выводить значение реквизита «</w:t>
      </w:r>
      <w:r w:rsidR="002343E2">
        <w:t>Контролировать число дней задолженности</w:t>
      </w:r>
      <w:r>
        <w:t>»</w:t>
      </w:r>
      <w:r w:rsidR="00655F08">
        <w:t xml:space="preserve"> договора контрагента.</w:t>
      </w:r>
    </w:p>
    <w:p w14:paraId="624D192E" w14:textId="4E7FA97E" w:rsidR="002343E2" w:rsidRDefault="002343E2" w:rsidP="002343E2">
      <w:r>
        <w:t>На рис.1 в колонке «С» - выводить значение реквизита «Контролировать сумму задолженности, не более»</w:t>
      </w:r>
      <w:r w:rsidR="00655F08">
        <w:t xml:space="preserve"> </w:t>
      </w:r>
      <w:r w:rsidR="00655F08">
        <w:t>договора контрагента</w:t>
      </w:r>
      <w:r>
        <w:t>.</w:t>
      </w:r>
    </w:p>
    <w:p w14:paraId="510CE862" w14:textId="7A22FCCD" w:rsidR="00655F08" w:rsidRDefault="00655F08" w:rsidP="002343E2">
      <w:r>
        <w:t>На рис.1 в колонке «</w:t>
      </w:r>
      <w:r>
        <w:rPr>
          <w:lang w:val="en-US"/>
        </w:rPr>
        <w:t>D</w:t>
      </w:r>
      <w:r>
        <w:t>»</w:t>
      </w:r>
      <w:r w:rsidRPr="00655F08">
        <w:t xml:space="preserve"> - </w:t>
      </w:r>
      <w:r>
        <w:t xml:space="preserve">общая задолженность перед </w:t>
      </w:r>
      <w:r>
        <w:t>контрагентом.</w:t>
      </w:r>
    </w:p>
    <w:p w14:paraId="6EE49306" w14:textId="53A93A4F" w:rsidR="00655F08" w:rsidRDefault="00655F08" w:rsidP="00655F08">
      <w:r>
        <w:t>На рис.1 в колонке «</w:t>
      </w:r>
      <w:r>
        <w:rPr>
          <w:lang w:val="en-US"/>
        </w:rPr>
        <w:t>E</w:t>
      </w:r>
      <w:r>
        <w:t>»</w:t>
      </w:r>
      <w:r w:rsidRPr="00655F08">
        <w:t xml:space="preserve"> - </w:t>
      </w:r>
      <w:r>
        <w:t>просроченная</w:t>
      </w:r>
      <w:r>
        <w:t xml:space="preserve"> задолженность перед контрагентом</w:t>
      </w:r>
      <w:r>
        <w:t>, - определяется исходя из даты документа Поступление ТМЦ, значения реквизита «Контролировать число дней задолженности, не более» и факта оплаты документа.</w:t>
      </w:r>
    </w:p>
    <w:p w14:paraId="1E2ECBC2" w14:textId="460EF591" w:rsidR="00655F08" w:rsidRDefault="00655F08" w:rsidP="00655F08">
      <w:r>
        <w:t>На рис.1 в колонк</w:t>
      </w:r>
      <w:r>
        <w:t>ах</w:t>
      </w:r>
      <w:r>
        <w:t xml:space="preserve"> «</w:t>
      </w:r>
      <w:r>
        <w:rPr>
          <w:lang w:val="en-US"/>
        </w:rPr>
        <w:t>F</w:t>
      </w:r>
      <w:r w:rsidRPr="00655F08">
        <w:t>,</w:t>
      </w:r>
      <w:r>
        <w:rPr>
          <w:lang w:val="en-US"/>
        </w:rPr>
        <w:t>G</w:t>
      </w:r>
      <w:r w:rsidRPr="00655F08">
        <w:t>,</w:t>
      </w:r>
      <w:r>
        <w:rPr>
          <w:lang w:val="en-US"/>
        </w:rPr>
        <w:t>H</w:t>
      </w:r>
      <w:r>
        <w:t>…</w:t>
      </w:r>
      <w:r w:rsidRPr="00655F08">
        <w:t>.</w:t>
      </w:r>
      <w:r>
        <w:t>»</w:t>
      </w:r>
      <w:r>
        <w:t xml:space="preserve"> - расшифровка задолженности </w:t>
      </w:r>
      <w:r w:rsidR="00CE5E56">
        <w:t>на 15 дней вперед.</w:t>
      </w:r>
    </w:p>
    <w:p w14:paraId="2B493E15" w14:textId="77777777" w:rsidR="00655F08" w:rsidRPr="00655F08" w:rsidRDefault="00655F08" w:rsidP="002343E2"/>
    <w:p w14:paraId="0CCB002C" w14:textId="471C5766" w:rsidR="002343E2" w:rsidRDefault="00CE5E56" w:rsidP="002343E2">
      <w:r>
        <w:t xml:space="preserve">На </w:t>
      </w:r>
      <w:r w:rsidR="002343E2">
        <w:t xml:space="preserve"> основании Проведенного поступления, к которому не привязана оплата, нужно выводить </w:t>
      </w:r>
      <w:r w:rsidR="00292E23">
        <w:t>долги по дням их образования.</w:t>
      </w:r>
    </w:p>
    <w:p w14:paraId="182503FE" w14:textId="26C5281D" w:rsidR="00292E23" w:rsidRDefault="00292E23" w:rsidP="002343E2">
      <w:r>
        <w:t xml:space="preserve">Например, строка 1 – Поставщик Аверс ООО, в колонке  </w:t>
      </w:r>
      <w:r>
        <w:rPr>
          <w:lang w:val="en-US"/>
        </w:rPr>
        <w:t>D</w:t>
      </w:r>
      <w:r w:rsidRPr="00292E23">
        <w:t xml:space="preserve"> </w:t>
      </w:r>
      <w:r>
        <w:t>–</w:t>
      </w:r>
      <w:r w:rsidRPr="00292E23">
        <w:t xml:space="preserve"> </w:t>
      </w:r>
      <w:r>
        <w:t xml:space="preserve">общая задолженность перед ним. </w:t>
      </w:r>
    </w:p>
    <w:p w14:paraId="74A0ABE9" w14:textId="0B976914" w:rsidR="00292E23" w:rsidRDefault="00292E23" w:rsidP="002343E2">
      <w:r>
        <w:t>В колонке Е</w:t>
      </w:r>
      <w:r w:rsidRPr="00292E23">
        <w:t xml:space="preserve"> – </w:t>
      </w:r>
      <w:r>
        <w:t>Задолженность по Поступлениям ТМЦ, которые были оформлены до 08.11.22 и по которым не было оплаты. Поскольку дней отсрочки у Аверса  = 0, то эти долги по Поступлениям сразу попадают в просроченную задолженность.</w:t>
      </w:r>
    </w:p>
    <w:p w14:paraId="4EAF0C2E" w14:textId="77777777" w:rsidR="00CE5E56" w:rsidRDefault="00145DEA" w:rsidP="002343E2">
      <w:r>
        <w:t>На примере строки 6, поставщик Альянс ТПК ООО:</w:t>
      </w:r>
    </w:p>
    <w:p w14:paraId="4AA6E7B3" w14:textId="2C730DE3" w:rsidR="00292E23" w:rsidRDefault="00145DEA" w:rsidP="002343E2">
      <w:pPr>
        <w:rPr>
          <w:rFonts w:ascii="Calibri" w:eastAsia="Times New Roman" w:hAnsi="Calibri" w:cs="Calibri"/>
          <w:color w:val="000000"/>
          <w:lang w:eastAsia="ru-RU"/>
        </w:rPr>
      </w:pPr>
      <w:r>
        <w:t xml:space="preserve">Видим, что дней отсрочки 30, есть задолженность по поступлениям в размере </w:t>
      </w:r>
      <w:r w:rsidRPr="00145DEA">
        <w:rPr>
          <w:rFonts w:ascii="Calibri" w:eastAsia="Times New Roman" w:hAnsi="Calibri" w:cs="Calibri"/>
          <w:color w:val="000000"/>
          <w:lang w:eastAsia="ru-RU"/>
        </w:rPr>
        <w:t>306 472,00</w:t>
      </w:r>
      <w:r>
        <w:rPr>
          <w:rFonts w:ascii="Calibri" w:eastAsia="Times New Roman" w:hAnsi="Calibri" w:cs="Calibri"/>
          <w:color w:val="000000"/>
          <w:lang w:eastAsia="ru-RU"/>
        </w:rPr>
        <w:t>, из которых первое Поступление было 09.11 минус 30дней назад, второе поступление было 10.11 минус 30дней назад.</w:t>
      </w:r>
    </w:p>
    <w:p w14:paraId="69299C37" w14:textId="19159B1C" w:rsidR="00145DEA" w:rsidRDefault="00145DEA" w:rsidP="002343E2">
      <w:pPr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color w:val="000000"/>
          <w:lang w:eastAsia="ru-RU"/>
        </w:rPr>
        <w:t xml:space="preserve">Необходимы отборы в отчете: </w:t>
      </w:r>
    </w:p>
    <w:p w14:paraId="6CEC3DA3" w14:textId="41EB3FC4" w:rsidR="00145DEA" w:rsidRDefault="00145DEA" w:rsidP="00145DEA">
      <w:pPr>
        <w:pStyle w:val="a5"/>
        <w:numPr>
          <w:ilvl w:val="0"/>
          <w:numId w:val="1"/>
        </w:numPr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color w:val="000000"/>
          <w:lang w:eastAsia="ru-RU"/>
        </w:rPr>
        <w:t>По организации.</w:t>
      </w:r>
    </w:p>
    <w:p w14:paraId="656A0415" w14:textId="7D3BF05F" w:rsidR="00145DEA" w:rsidRDefault="00145DEA" w:rsidP="00145DEA">
      <w:pPr>
        <w:pStyle w:val="a5"/>
        <w:numPr>
          <w:ilvl w:val="0"/>
          <w:numId w:val="1"/>
        </w:numPr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color w:val="000000"/>
          <w:lang w:eastAsia="ru-RU"/>
        </w:rPr>
        <w:t>По Контрагенту.</w:t>
      </w:r>
    </w:p>
    <w:p w14:paraId="6BF261A9" w14:textId="308690AF" w:rsidR="00145DEA" w:rsidRPr="00145DEA" w:rsidRDefault="00145DEA" w:rsidP="00145DEA">
      <w:pPr>
        <w:pStyle w:val="a5"/>
        <w:numPr>
          <w:ilvl w:val="0"/>
          <w:numId w:val="1"/>
        </w:numPr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color w:val="000000"/>
          <w:lang w:eastAsia="ru-RU"/>
        </w:rPr>
        <w:t>Если возможно, сделать глубину анализа (</w:t>
      </w:r>
      <w:r>
        <w:t>15 календарных дней</w:t>
      </w:r>
      <w:r>
        <w:rPr>
          <w:rFonts w:ascii="Calibri" w:eastAsia="Times New Roman" w:hAnsi="Calibri" w:cs="Calibri"/>
          <w:color w:val="000000"/>
          <w:lang w:eastAsia="ru-RU"/>
        </w:rPr>
        <w:t>) переменную, на форме отчета.</w:t>
      </w:r>
    </w:p>
    <w:p w14:paraId="569CF1D5" w14:textId="77777777" w:rsidR="002343E2" w:rsidRDefault="002343E2"/>
    <w:p w14:paraId="7ADDDB8C" w14:textId="77777777" w:rsidR="00635FCF" w:rsidRPr="00635FCF" w:rsidRDefault="00635FCF"/>
    <w:sectPr w:rsidR="00635FCF" w:rsidRPr="00635FCF" w:rsidSect="00635FCF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4D11B0"/>
    <w:multiLevelType w:val="hybridMultilevel"/>
    <w:tmpl w:val="0E564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0306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3C9"/>
    <w:rsid w:val="00050FE3"/>
    <w:rsid w:val="00145DEA"/>
    <w:rsid w:val="002343E2"/>
    <w:rsid w:val="00292E23"/>
    <w:rsid w:val="00635FCF"/>
    <w:rsid w:val="00655F08"/>
    <w:rsid w:val="008163C9"/>
    <w:rsid w:val="00CE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31C45"/>
  <w15:chartTrackingRefBased/>
  <w15:docId w15:val="{C2844B0A-D8AA-4F2E-A307-67E5B8ECA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5FC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35FCF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145D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24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Новаковский Олег</dc:creator>
  <cp:keywords/>
  <dc:description/>
  <cp:lastModifiedBy>Новаковский Олег</cp:lastModifiedBy>
  <cp:revision>5</cp:revision>
  <dcterms:created xsi:type="dcterms:W3CDTF">2022-12-09T10:39:00Z</dcterms:created>
  <dcterms:modified xsi:type="dcterms:W3CDTF">2023-03-23T13:35:00Z</dcterms:modified>
</cp:coreProperties>
</file>