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A0FAE3C" w14:textId="77777777" w:rsidR="003F0961" w:rsidRDefault="006964CC">
      <w:pPr>
        <w:pStyle w:val="docdata"/>
        <w:spacing w:before="0" w:beforeAutospacing="0" w:after="200" w:afterAutospacing="0"/>
        <w:jc w:val="center"/>
        <w:rPr>
          <w:b/>
          <w:bCs/>
        </w:rPr>
      </w:pPr>
      <w:r>
        <w:rPr>
          <w:rFonts w:ascii="Arial" w:hAnsi="Arial" w:cs="Arial"/>
          <w:b/>
          <w:bCs/>
          <w:color w:val="000000"/>
          <w:sz w:val="28"/>
          <w:szCs w:val="28"/>
        </w:rPr>
        <w:t>Техническое задание</w:t>
      </w:r>
    </w:p>
    <w:p w14:paraId="269C26F7" w14:textId="527453E4" w:rsidR="003F0961" w:rsidRDefault="006964CC">
      <w:pPr>
        <w:pStyle w:val="13"/>
        <w:spacing w:before="0" w:beforeAutospacing="0" w:after="200" w:afterAutospacing="0"/>
        <w:jc w:val="center"/>
        <w:rPr>
          <w:b/>
          <w:bCs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на </w:t>
      </w:r>
      <w:r w:rsidR="00C513D2">
        <w:rPr>
          <w:rFonts w:ascii="Arial" w:hAnsi="Arial" w:cs="Arial"/>
          <w:b/>
          <w:bCs/>
          <w:color w:val="000000"/>
          <w:sz w:val="22"/>
          <w:szCs w:val="22"/>
        </w:rPr>
        <w:t>настройку</w:t>
      </w:r>
    </w:p>
    <w:p w14:paraId="4F8F8C2D" w14:textId="77777777" w:rsidR="003F0961" w:rsidRDefault="006964CC">
      <w:pPr>
        <w:pStyle w:val="13"/>
        <w:spacing w:before="0" w:beforeAutospacing="0" w:after="200" w:afterAutospacing="0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  <w:r>
        <w:rPr>
          <w:rFonts w:ascii="Arial" w:hAnsi="Arial" w:cs="Arial"/>
          <w:b/>
          <w:bCs/>
          <w:color w:val="000000"/>
          <w:sz w:val="28"/>
          <w:szCs w:val="28"/>
        </w:rPr>
        <w:t>Программы 1С</w:t>
      </w:r>
    </w:p>
    <w:p w14:paraId="510167E6" w14:textId="77777777" w:rsidR="003F0961" w:rsidRDefault="006964CC">
      <w:pPr>
        <w:pStyle w:val="13"/>
        <w:spacing w:before="0" w:beforeAutospacing="0" w:after="200" w:afterAutospacing="0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b/>
          <w:bCs/>
          <w:color w:val="000000"/>
          <w:sz w:val="28"/>
          <w:szCs w:val="28"/>
          <w:u w:val="single"/>
        </w:rPr>
        <w:t>Введение</w:t>
      </w:r>
    </w:p>
    <w:p w14:paraId="3DFBBC52" w14:textId="2ACA5F88" w:rsidR="003F0961" w:rsidRDefault="006964CC">
      <w:pPr>
        <w:pStyle w:val="13"/>
        <w:spacing w:before="0" w:beforeAutospacing="0" w:after="200" w:afterAutospacing="0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Клиент – компания, занимающаяся производством спецтехники</w:t>
      </w:r>
      <w:r w:rsidR="00C21111">
        <w:rPr>
          <w:rFonts w:ascii="Arial" w:hAnsi="Arial" w:cs="Arial"/>
          <w:color w:val="000000"/>
          <w:sz w:val="28"/>
          <w:szCs w:val="28"/>
        </w:rPr>
        <w:t xml:space="preserve"> </w:t>
      </w:r>
      <w:r>
        <w:rPr>
          <w:rFonts w:ascii="Arial" w:hAnsi="Arial" w:cs="Arial"/>
          <w:color w:val="000000"/>
          <w:sz w:val="28"/>
          <w:szCs w:val="28"/>
        </w:rPr>
        <w:t>(спецтехники целиком, агрегатов, запасных частей). Можно рассматривать по аналогии с автомобильными запчастями.</w:t>
      </w:r>
    </w:p>
    <w:p w14:paraId="7D74607D" w14:textId="5F77EA34" w:rsidR="003F0961" w:rsidRDefault="006964CC">
      <w:pPr>
        <w:pStyle w:val="13"/>
        <w:spacing w:before="0" w:beforeAutospacing="0" w:after="200" w:afterAutospacing="0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 xml:space="preserve">Необходимо </w:t>
      </w:r>
      <w:r w:rsidR="00C513D2">
        <w:rPr>
          <w:rFonts w:ascii="Arial" w:hAnsi="Arial" w:cs="Arial"/>
          <w:color w:val="000000"/>
          <w:sz w:val="28"/>
          <w:szCs w:val="28"/>
        </w:rPr>
        <w:t>настроить</w:t>
      </w:r>
      <w:r>
        <w:rPr>
          <w:rFonts w:ascii="Arial" w:hAnsi="Arial" w:cs="Arial"/>
          <w:color w:val="000000"/>
          <w:sz w:val="28"/>
          <w:szCs w:val="28"/>
        </w:rPr>
        <w:t xml:space="preserve"> программу 1С для корректного учета номенклатуры</w:t>
      </w:r>
      <w:r w:rsidR="00C513D2">
        <w:rPr>
          <w:rFonts w:ascii="Arial" w:hAnsi="Arial" w:cs="Arial"/>
          <w:color w:val="000000"/>
          <w:sz w:val="28"/>
          <w:szCs w:val="28"/>
        </w:rPr>
        <w:t xml:space="preserve"> с учётом особенностей бизнес-процессов.</w:t>
      </w:r>
      <w:r w:rsidR="00AC30CC">
        <w:rPr>
          <w:rFonts w:ascii="Arial" w:hAnsi="Arial" w:cs="Arial"/>
          <w:color w:val="000000"/>
          <w:sz w:val="28"/>
          <w:szCs w:val="28"/>
        </w:rPr>
        <w:t xml:space="preserve"> </w:t>
      </w:r>
    </w:p>
    <w:p w14:paraId="74A69F48" w14:textId="77777777" w:rsidR="003F0961" w:rsidRDefault="006964CC">
      <w:pPr>
        <w:pStyle w:val="13"/>
        <w:spacing w:before="0" w:beforeAutospacing="0" w:after="200" w:afterAutospacing="0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В дальнейшем планируется интегрировать с ERP, PLM и пр.</w:t>
      </w:r>
    </w:p>
    <w:p w14:paraId="3739815F" w14:textId="77777777" w:rsidR="003F0961" w:rsidRDefault="006964CC">
      <w:pPr>
        <w:pStyle w:val="13"/>
        <w:spacing w:before="0" w:beforeAutospacing="0" w:after="200" w:afterAutospacing="0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b/>
          <w:bCs/>
          <w:color w:val="000000"/>
          <w:sz w:val="28"/>
          <w:szCs w:val="28"/>
          <w:u w:val="single"/>
        </w:rPr>
        <w:t>Описание</w:t>
      </w:r>
    </w:p>
    <w:p w14:paraId="3424E8DD" w14:textId="201DA575" w:rsidR="003F0961" w:rsidRDefault="006964CC">
      <w:pPr>
        <w:pStyle w:val="13"/>
        <w:spacing w:before="0" w:beforeAutospacing="0" w:after="200" w:afterAutospacing="0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1. Каждой номенклатуре должно соответствовать несколько обозначений("номеров"), которые соответствуют соответствующему производителю. Обозначений для одной позиции может быть до 20-30. Всего производителей будет более 100.</w:t>
      </w:r>
    </w:p>
    <w:p w14:paraId="0706277A" w14:textId="77777777" w:rsidR="003F0961" w:rsidRDefault="006964CC">
      <w:pPr>
        <w:pStyle w:val="13"/>
        <w:spacing w:before="0" w:beforeAutospacing="0" w:after="200" w:afterAutospacing="0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 xml:space="preserve">Пример соответствия номеров для одной номенклатуры: 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3118"/>
        <w:gridCol w:w="3118"/>
      </w:tblGrid>
      <w:tr w:rsidR="003F0961" w14:paraId="6F86C06C" w14:textId="77777777">
        <w:trPr>
          <w:trHeight w:val="352"/>
        </w:trPr>
        <w:tc>
          <w:tcPr>
            <w:tcW w:w="3118" w:type="dxa"/>
          </w:tcPr>
          <w:p w14:paraId="122527D9" w14:textId="77777777" w:rsidR="003F0961" w:rsidRDefault="006964CC">
            <w:pPr>
              <w:pStyle w:val="13"/>
              <w:spacing w:before="0" w:beforeAutospacing="0" w:after="200" w:afterAutospacing="0"/>
              <w:jc w:val="both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Обозначение</w:t>
            </w:r>
          </w:p>
          <w:p w14:paraId="36766FF9" w14:textId="77777777" w:rsidR="003F0961" w:rsidRDefault="006964CC">
            <w:pPr>
              <w:pStyle w:val="13"/>
              <w:spacing w:before="0" w:beforeAutospacing="0" w:after="200" w:afterAutospacing="0"/>
              <w:jc w:val="both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«номер»</w:t>
            </w:r>
          </w:p>
        </w:tc>
        <w:tc>
          <w:tcPr>
            <w:tcW w:w="3118" w:type="dxa"/>
          </w:tcPr>
          <w:p w14:paraId="78B26983" w14:textId="77777777" w:rsidR="003F0961" w:rsidRDefault="006964CC">
            <w:pPr>
              <w:pStyle w:val="13"/>
              <w:spacing w:before="0" w:beforeAutospacing="0" w:after="200" w:afterAutospacing="0"/>
              <w:jc w:val="both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Производитель</w:t>
            </w:r>
          </w:p>
        </w:tc>
      </w:tr>
      <w:tr w:rsidR="003F0961" w14:paraId="70A7C7FB" w14:textId="77777777">
        <w:tc>
          <w:tcPr>
            <w:tcW w:w="3118" w:type="dxa"/>
          </w:tcPr>
          <w:p w14:paraId="1F90D690" w14:textId="51F36D5D" w:rsidR="003F0961" w:rsidRDefault="00C513D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АААА</w:t>
            </w:r>
            <w:r w:rsidR="006964CC">
              <w:rPr>
                <w:sz w:val="28"/>
                <w:szCs w:val="28"/>
              </w:rPr>
              <w:t>.111111.001</w:t>
            </w:r>
          </w:p>
        </w:tc>
        <w:tc>
          <w:tcPr>
            <w:tcW w:w="3118" w:type="dxa"/>
          </w:tcPr>
          <w:p w14:paraId="12841860" w14:textId="3BCC93B0" w:rsidR="003F0961" w:rsidRDefault="00C513D2">
            <w:pPr>
              <w:jc w:val="both"/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АААА</w:t>
            </w:r>
          </w:p>
        </w:tc>
      </w:tr>
      <w:tr w:rsidR="003F0961" w14:paraId="5684D211" w14:textId="77777777">
        <w:tc>
          <w:tcPr>
            <w:tcW w:w="3118" w:type="dxa"/>
          </w:tcPr>
          <w:p w14:paraId="6FAFCF5B" w14:textId="77777777" w:rsidR="003F0961" w:rsidRDefault="006964C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N30005</w:t>
            </w:r>
          </w:p>
        </w:tc>
        <w:tc>
          <w:tcPr>
            <w:tcW w:w="3118" w:type="dxa"/>
          </w:tcPr>
          <w:p w14:paraId="46B2DAE8" w14:textId="09E1C6E4" w:rsidR="003F0961" w:rsidRDefault="00C513D2">
            <w:pPr>
              <w:jc w:val="both"/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Компания</w:t>
            </w:r>
          </w:p>
        </w:tc>
      </w:tr>
      <w:tr w:rsidR="00AC30CC" w14:paraId="538D559B" w14:textId="77777777">
        <w:tc>
          <w:tcPr>
            <w:tcW w:w="3118" w:type="dxa"/>
          </w:tcPr>
          <w:p w14:paraId="21C352A1" w14:textId="49F83C92" w:rsidR="00AC30CC" w:rsidRDefault="00AC30CC" w:rsidP="00AC30C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N3000</w:t>
            </w:r>
            <w:r>
              <w:rPr>
                <w:sz w:val="28"/>
                <w:szCs w:val="28"/>
              </w:rPr>
              <w:t>6</w:t>
            </w:r>
          </w:p>
        </w:tc>
        <w:tc>
          <w:tcPr>
            <w:tcW w:w="3118" w:type="dxa"/>
          </w:tcPr>
          <w:p w14:paraId="5D45A30F" w14:textId="414C681E" w:rsidR="00AC30CC" w:rsidRDefault="00AC30CC" w:rsidP="00AC30CC">
            <w:pPr>
              <w:jc w:val="both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Компания</w:t>
            </w:r>
          </w:p>
        </w:tc>
      </w:tr>
      <w:tr w:rsidR="00AC30CC" w14:paraId="1CAAA97B" w14:textId="77777777">
        <w:tc>
          <w:tcPr>
            <w:tcW w:w="3118" w:type="dxa"/>
          </w:tcPr>
          <w:p w14:paraId="407BC392" w14:textId="77777777" w:rsidR="00AC30CC" w:rsidRDefault="00AC30CC" w:rsidP="00AC30C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756465</w:t>
            </w:r>
          </w:p>
        </w:tc>
        <w:tc>
          <w:tcPr>
            <w:tcW w:w="3118" w:type="dxa"/>
          </w:tcPr>
          <w:p w14:paraId="670A995E" w14:textId="79B2327B" w:rsidR="00AC30CC" w:rsidRPr="00C513D2" w:rsidRDefault="00AC30CC" w:rsidP="00AC30CC">
            <w:pPr>
              <w:jc w:val="both"/>
              <w:rPr>
                <w:lang w:val="en-US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  <w:lang w:val="en-US"/>
              </w:rPr>
              <w:t>AC</w:t>
            </w:r>
          </w:p>
        </w:tc>
      </w:tr>
    </w:tbl>
    <w:p w14:paraId="5A349099" w14:textId="77777777" w:rsidR="003F0961" w:rsidRDefault="003F0961">
      <w:pPr>
        <w:pStyle w:val="13"/>
        <w:spacing w:before="0" w:beforeAutospacing="0" w:after="200" w:afterAutospacing="0"/>
        <w:jc w:val="both"/>
        <w:rPr>
          <w:rFonts w:ascii="Arial" w:hAnsi="Arial" w:cs="Arial"/>
          <w:color w:val="000000"/>
          <w:sz w:val="28"/>
          <w:szCs w:val="28"/>
        </w:rPr>
      </w:pPr>
    </w:p>
    <w:p w14:paraId="2D9C3146" w14:textId="319444BC" w:rsidR="003F0961" w:rsidRDefault="006964CC">
      <w:pPr>
        <w:pStyle w:val="13"/>
        <w:spacing w:before="0" w:beforeAutospacing="0" w:after="200" w:afterAutospacing="0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Обозначения(«номера») для номенклатуры будут добавляться ответственными сотрудниками</w:t>
      </w:r>
      <w:r w:rsidR="00C21111">
        <w:rPr>
          <w:rFonts w:ascii="Arial" w:hAnsi="Arial" w:cs="Arial"/>
          <w:color w:val="000000"/>
          <w:sz w:val="28"/>
          <w:szCs w:val="28"/>
        </w:rPr>
        <w:t xml:space="preserve"> </w:t>
      </w:r>
      <w:r>
        <w:rPr>
          <w:rFonts w:ascii="Arial" w:hAnsi="Arial" w:cs="Arial"/>
          <w:color w:val="000000"/>
          <w:sz w:val="28"/>
          <w:szCs w:val="28"/>
        </w:rPr>
        <w:t>(не менеджерами по продажам или закупкам) постепенно, по мере поступления информации.</w:t>
      </w:r>
    </w:p>
    <w:p w14:paraId="5C1B0F4A" w14:textId="77777777" w:rsidR="003F0961" w:rsidRDefault="006964CC">
      <w:pPr>
        <w:pStyle w:val="13"/>
        <w:spacing w:before="0" w:beforeAutospacing="0" w:after="200" w:afterAutospacing="0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Производители также будут добавляться ответственными сотрудниками постепенно.</w:t>
      </w:r>
    </w:p>
    <w:p w14:paraId="152660F4" w14:textId="77777777" w:rsidR="003F0961" w:rsidRDefault="006964CC">
      <w:pPr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br w:type="page" w:clear="all"/>
      </w:r>
    </w:p>
    <w:p w14:paraId="7C6226A9" w14:textId="77777777" w:rsidR="003F0961" w:rsidRDefault="006964CC">
      <w:pPr>
        <w:pStyle w:val="13"/>
        <w:spacing w:before="0" w:beforeAutospacing="0" w:after="200" w:afterAutospacing="0"/>
        <w:jc w:val="both"/>
      </w:pPr>
      <w:r>
        <w:rPr>
          <w:rFonts w:ascii="Arial" w:hAnsi="Arial" w:cs="Arial"/>
          <w:color w:val="000000"/>
          <w:sz w:val="28"/>
          <w:szCs w:val="28"/>
        </w:rPr>
        <w:lastRenderedPageBreak/>
        <w:t>2. Желательно, чтобы у каждого обозначения была возможность изменять наименование.</w:t>
      </w:r>
    </w:p>
    <w:p w14:paraId="5C72202C" w14:textId="77777777" w:rsidR="003F0961" w:rsidRDefault="006964CC">
      <w:pPr>
        <w:pStyle w:val="13"/>
        <w:spacing w:before="0" w:beforeAutospacing="0" w:after="200" w:afterAutospacing="0"/>
        <w:jc w:val="both"/>
      </w:pPr>
      <w:r>
        <w:rPr>
          <w:rFonts w:ascii="Arial" w:hAnsi="Arial" w:cs="Arial"/>
          <w:color w:val="000000"/>
          <w:sz w:val="28"/>
          <w:szCs w:val="28"/>
        </w:rPr>
        <w:t>Пример: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3116"/>
        <w:gridCol w:w="3114"/>
        <w:gridCol w:w="3115"/>
      </w:tblGrid>
      <w:tr w:rsidR="003F0961" w14:paraId="1318746E" w14:textId="77777777">
        <w:trPr>
          <w:trHeight w:val="352"/>
        </w:trPr>
        <w:tc>
          <w:tcPr>
            <w:tcW w:w="3118" w:type="dxa"/>
          </w:tcPr>
          <w:p w14:paraId="21491EB7" w14:textId="77777777" w:rsidR="003F0961" w:rsidRDefault="006964CC">
            <w:pPr>
              <w:pStyle w:val="13"/>
              <w:spacing w:before="0" w:beforeAutospacing="0" w:after="200" w:afterAutospacing="0"/>
              <w:jc w:val="both"/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Обозначение</w:t>
            </w:r>
          </w:p>
          <w:p w14:paraId="0D2C0715" w14:textId="77777777" w:rsidR="003F0961" w:rsidRDefault="006964CC">
            <w:pPr>
              <w:pStyle w:val="13"/>
              <w:spacing w:before="0" w:beforeAutospacing="0" w:after="200" w:afterAutospacing="0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«номер»</w:t>
            </w:r>
          </w:p>
        </w:tc>
        <w:tc>
          <w:tcPr>
            <w:tcW w:w="3118" w:type="dxa"/>
          </w:tcPr>
          <w:p w14:paraId="6D1877BC" w14:textId="77777777" w:rsidR="003F0961" w:rsidRDefault="006964CC">
            <w:pPr>
              <w:pStyle w:val="13"/>
              <w:jc w:val="both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Наименование</w:t>
            </w:r>
          </w:p>
        </w:tc>
        <w:tc>
          <w:tcPr>
            <w:tcW w:w="3118" w:type="dxa"/>
          </w:tcPr>
          <w:p w14:paraId="5EB64F98" w14:textId="77777777" w:rsidR="003F0961" w:rsidRDefault="006964CC">
            <w:pPr>
              <w:pStyle w:val="13"/>
              <w:spacing w:before="0" w:beforeAutospacing="0" w:after="200" w:afterAutospacing="0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Производитель</w:t>
            </w:r>
          </w:p>
        </w:tc>
      </w:tr>
      <w:tr w:rsidR="003F0961" w14:paraId="21CE675A" w14:textId="77777777">
        <w:tc>
          <w:tcPr>
            <w:tcW w:w="3118" w:type="dxa"/>
          </w:tcPr>
          <w:p w14:paraId="2C375D41" w14:textId="783E69B0" w:rsidR="003F0961" w:rsidRDefault="00C513D2">
            <w:pPr>
              <w:jc w:val="both"/>
            </w:pPr>
            <w:r>
              <w:rPr>
                <w:sz w:val="28"/>
                <w:szCs w:val="28"/>
              </w:rPr>
              <w:t>АААА</w:t>
            </w:r>
            <w:r w:rsidR="006964CC">
              <w:rPr>
                <w:sz w:val="28"/>
                <w:szCs w:val="28"/>
              </w:rPr>
              <w:t>.111111.001</w:t>
            </w:r>
          </w:p>
        </w:tc>
        <w:tc>
          <w:tcPr>
            <w:tcW w:w="3118" w:type="dxa"/>
          </w:tcPr>
          <w:p w14:paraId="6301506A" w14:textId="77777777" w:rsidR="003F0961" w:rsidRDefault="006964CC">
            <w:pPr>
              <w:jc w:val="both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Блок</w:t>
            </w:r>
          </w:p>
        </w:tc>
        <w:tc>
          <w:tcPr>
            <w:tcW w:w="3118" w:type="dxa"/>
          </w:tcPr>
          <w:p w14:paraId="4476EF7D" w14:textId="457CD187" w:rsidR="003F0961" w:rsidRDefault="00C513D2">
            <w:pPr>
              <w:jc w:val="both"/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АААА</w:t>
            </w:r>
          </w:p>
        </w:tc>
      </w:tr>
      <w:tr w:rsidR="003F0961" w14:paraId="1E3F1286" w14:textId="77777777">
        <w:tc>
          <w:tcPr>
            <w:tcW w:w="3118" w:type="dxa"/>
          </w:tcPr>
          <w:p w14:paraId="065FB27A" w14:textId="77777777" w:rsidR="003F0961" w:rsidRDefault="006964CC">
            <w:pPr>
              <w:jc w:val="both"/>
            </w:pPr>
            <w:r>
              <w:rPr>
                <w:sz w:val="28"/>
                <w:szCs w:val="28"/>
              </w:rPr>
              <w:t>N30005</w:t>
            </w:r>
          </w:p>
        </w:tc>
        <w:tc>
          <w:tcPr>
            <w:tcW w:w="3118" w:type="dxa"/>
          </w:tcPr>
          <w:p w14:paraId="204EB070" w14:textId="2E9EF1A0" w:rsidR="003F0961" w:rsidRDefault="006964CC">
            <w:pPr>
              <w:jc w:val="both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Ролик</w:t>
            </w:r>
          </w:p>
        </w:tc>
        <w:tc>
          <w:tcPr>
            <w:tcW w:w="3118" w:type="dxa"/>
          </w:tcPr>
          <w:p w14:paraId="05D3826C" w14:textId="0FFE6AD0" w:rsidR="003F0961" w:rsidRDefault="00C513D2">
            <w:pPr>
              <w:jc w:val="both"/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Компания</w:t>
            </w:r>
          </w:p>
        </w:tc>
      </w:tr>
      <w:tr w:rsidR="003F0961" w14:paraId="32B86EF9" w14:textId="77777777">
        <w:tc>
          <w:tcPr>
            <w:tcW w:w="3118" w:type="dxa"/>
          </w:tcPr>
          <w:p w14:paraId="74B65560" w14:textId="77777777" w:rsidR="003F0961" w:rsidRDefault="006964CC">
            <w:pPr>
              <w:jc w:val="both"/>
            </w:pPr>
            <w:r>
              <w:rPr>
                <w:sz w:val="28"/>
                <w:szCs w:val="28"/>
              </w:rPr>
              <w:t>89766</w:t>
            </w:r>
          </w:p>
        </w:tc>
        <w:tc>
          <w:tcPr>
            <w:tcW w:w="3118" w:type="dxa"/>
          </w:tcPr>
          <w:p w14:paraId="11F634A5" w14:textId="1B94BCF0" w:rsidR="003F0961" w:rsidRDefault="006964CC">
            <w:pPr>
              <w:jc w:val="both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SHEAVE</w:t>
            </w:r>
          </w:p>
        </w:tc>
        <w:tc>
          <w:tcPr>
            <w:tcW w:w="3118" w:type="dxa"/>
          </w:tcPr>
          <w:p w14:paraId="2D4E5FA8" w14:textId="77777777" w:rsidR="003F0961" w:rsidRDefault="006964CC">
            <w:pPr>
              <w:jc w:val="both"/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AC</w:t>
            </w:r>
          </w:p>
        </w:tc>
      </w:tr>
    </w:tbl>
    <w:p w14:paraId="6886101C" w14:textId="77777777" w:rsidR="003F0961" w:rsidRDefault="003F0961">
      <w:pPr>
        <w:pStyle w:val="13"/>
        <w:spacing w:before="0" w:beforeAutospacing="0" w:after="200" w:afterAutospacing="0"/>
        <w:jc w:val="both"/>
      </w:pPr>
    </w:p>
    <w:p w14:paraId="7A24F136" w14:textId="77777777" w:rsidR="003F0961" w:rsidRDefault="006964CC">
      <w:pPr>
        <w:pStyle w:val="13"/>
        <w:spacing w:before="0" w:beforeAutospacing="0" w:after="200" w:afterAutospacing="0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3. Пример для «покупных» изделий: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3F0961" w14:paraId="4AB68866" w14:textId="77777777">
        <w:trPr>
          <w:trHeight w:val="352"/>
        </w:trPr>
        <w:tc>
          <w:tcPr>
            <w:tcW w:w="3118" w:type="dxa"/>
          </w:tcPr>
          <w:p w14:paraId="7646AC29" w14:textId="77777777" w:rsidR="003F0961" w:rsidRDefault="006964CC">
            <w:pPr>
              <w:pStyle w:val="13"/>
              <w:spacing w:before="0" w:beforeAutospacing="0" w:after="200" w:afterAutospacing="0"/>
              <w:jc w:val="both"/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Обозначение</w:t>
            </w:r>
          </w:p>
          <w:p w14:paraId="1047915D" w14:textId="77777777" w:rsidR="003F0961" w:rsidRDefault="006964CC">
            <w:pPr>
              <w:pStyle w:val="13"/>
              <w:spacing w:before="0" w:beforeAutospacing="0" w:after="200" w:afterAutospacing="0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«номер»</w:t>
            </w:r>
          </w:p>
        </w:tc>
        <w:tc>
          <w:tcPr>
            <w:tcW w:w="3118" w:type="dxa"/>
          </w:tcPr>
          <w:p w14:paraId="24A068FD" w14:textId="77777777" w:rsidR="003F0961" w:rsidRDefault="006964CC">
            <w:pPr>
              <w:pStyle w:val="13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Наименование</w:t>
            </w:r>
          </w:p>
        </w:tc>
        <w:tc>
          <w:tcPr>
            <w:tcW w:w="3118" w:type="dxa"/>
          </w:tcPr>
          <w:p w14:paraId="38E88156" w14:textId="77777777" w:rsidR="003F0961" w:rsidRDefault="006964CC">
            <w:pPr>
              <w:pStyle w:val="13"/>
              <w:spacing w:before="0" w:beforeAutospacing="0" w:after="200" w:afterAutospacing="0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Производитель</w:t>
            </w:r>
          </w:p>
        </w:tc>
      </w:tr>
      <w:tr w:rsidR="003F0961" w14:paraId="404001C2" w14:textId="77777777">
        <w:tc>
          <w:tcPr>
            <w:tcW w:w="3118" w:type="dxa"/>
          </w:tcPr>
          <w:p w14:paraId="579B87D2" w14:textId="77777777" w:rsidR="003F0961" w:rsidRDefault="006964CC">
            <w:pPr>
              <w:jc w:val="both"/>
              <w:rPr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S09873</w:t>
            </w:r>
          </w:p>
        </w:tc>
        <w:tc>
          <w:tcPr>
            <w:tcW w:w="3118" w:type="dxa"/>
          </w:tcPr>
          <w:p w14:paraId="04B66A2B" w14:textId="77777777" w:rsidR="003F0961" w:rsidRDefault="006964CC">
            <w:pPr>
              <w:jc w:val="both"/>
              <w:rPr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Гидромотор</w:t>
            </w:r>
          </w:p>
        </w:tc>
        <w:tc>
          <w:tcPr>
            <w:tcW w:w="3118" w:type="dxa"/>
          </w:tcPr>
          <w:p w14:paraId="6513B628" w14:textId="2E2C5AAC" w:rsidR="003F0961" w:rsidRDefault="00C513D2">
            <w:pPr>
              <w:jc w:val="both"/>
              <w:rPr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Компания</w:t>
            </w:r>
          </w:p>
        </w:tc>
      </w:tr>
      <w:tr w:rsidR="003F0961" w14:paraId="238F6B37" w14:textId="77777777">
        <w:tc>
          <w:tcPr>
            <w:tcW w:w="3118" w:type="dxa"/>
          </w:tcPr>
          <w:p w14:paraId="72905886" w14:textId="77777777" w:rsidR="003F0961" w:rsidRDefault="006964CC">
            <w:pPr>
              <w:jc w:val="both"/>
              <w:rPr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3445879</w:t>
            </w:r>
          </w:p>
        </w:tc>
        <w:tc>
          <w:tcPr>
            <w:tcW w:w="3118" w:type="dxa"/>
          </w:tcPr>
          <w:p w14:paraId="26A0FFD9" w14:textId="19C4F0E7" w:rsidR="003F0961" w:rsidRDefault="006964CC">
            <w:pPr>
              <w:jc w:val="both"/>
              <w:rPr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 xml:space="preserve">Гидромотор </w:t>
            </w:r>
            <w:r w:rsidR="00C513D2">
              <w:rPr>
                <w:rFonts w:ascii="Arial" w:hAnsi="Arial" w:cs="Arial"/>
                <w:color w:val="000000"/>
                <w:sz w:val="28"/>
                <w:szCs w:val="28"/>
              </w:rPr>
              <w:t>узла</w:t>
            </w:r>
          </w:p>
        </w:tc>
        <w:tc>
          <w:tcPr>
            <w:tcW w:w="3118" w:type="dxa"/>
          </w:tcPr>
          <w:p w14:paraId="0983E25B" w14:textId="0EA294B2" w:rsidR="003F0961" w:rsidRPr="00C513D2" w:rsidRDefault="00C513D2">
            <w:pPr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AC</w:t>
            </w:r>
          </w:p>
        </w:tc>
      </w:tr>
      <w:tr w:rsidR="003F0961" w14:paraId="35BA9259" w14:textId="77777777">
        <w:trPr>
          <w:trHeight w:val="381"/>
        </w:trPr>
        <w:tc>
          <w:tcPr>
            <w:tcW w:w="3118" w:type="dxa"/>
          </w:tcPr>
          <w:p w14:paraId="5010F29F" w14:textId="744B1D5F" w:rsidR="003F0961" w:rsidRPr="00C513D2" w:rsidRDefault="00C513D2">
            <w:pPr>
              <w:jc w:val="both"/>
              <w:rPr>
                <w:sz w:val="28"/>
                <w:szCs w:val="28"/>
                <w:lang w:val="en-US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  <w:lang w:val="en-US"/>
              </w:rPr>
              <w:t>FGE3</w:t>
            </w:r>
            <w:r w:rsidR="006964CC">
              <w:rPr>
                <w:rFonts w:ascii="Arial" w:hAnsi="Arial" w:cs="Arial"/>
                <w:color w:val="000000"/>
                <w:sz w:val="28"/>
                <w:szCs w:val="28"/>
              </w:rPr>
              <w:t>00</w:t>
            </w:r>
            <w:r>
              <w:rPr>
                <w:rFonts w:ascii="Arial" w:hAnsi="Arial" w:cs="Arial"/>
                <w:color w:val="000000"/>
                <w:sz w:val="28"/>
                <w:szCs w:val="28"/>
                <w:lang w:val="en-US"/>
              </w:rPr>
              <w:t>1</w:t>
            </w:r>
            <w:r w:rsidR="006964CC">
              <w:rPr>
                <w:rFonts w:ascii="Arial" w:hAnsi="Arial" w:cs="Arial"/>
                <w:color w:val="000000"/>
                <w:sz w:val="28"/>
                <w:szCs w:val="28"/>
              </w:rPr>
              <w:t xml:space="preserve">0 </w:t>
            </w:r>
            <w:r>
              <w:rPr>
                <w:rFonts w:ascii="Arial" w:hAnsi="Arial" w:cs="Arial"/>
                <w:color w:val="000000"/>
                <w:sz w:val="28"/>
                <w:szCs w:val="28"/>
                <w:lang w:val="en-US"/>
              </w:rPr>
              <w:t>CC2</w:t>
            </w:r>
            <w:r w:rsidR="006964CC">
              <w:rPr>
                <w:rFonts w:ascii="Arial" w:hAnsi="Arial" w:cs="Arial"/>
                <w:color w:val="000000"/>
                <w:sz w:val="28"/>
                <w:szCs w:val="28"/>
              </w:rPr>
              <w:t>A</w:t>
            </w:r>
            <w:r>
              <w:rPr>
                <w:rFonts w:ascii="Arial" w:hAnsi="Arial" w:cs="Arial"/>
                <w:color w:val="000000"/>
                <w:sz w:val="28"/>
                <w:szCs w:val="28"/>
                <w:lang w:val="en-US"/>
              </w:rPr>
              <w:t>1</w:t>
            </w:r>
          </w:p>
        </w:tc>
        <w:tc>
          <w:tcPr>
            <w:tcW w:w="3118" w:type="dxa"/>
          </w:tcPr>
          <w:p w14:paraId="3538AF34" w14:textId="77777777" w:rsidR="003F0961" w:rsidRDefault="006964CC">
            <w:pPr>
              <w:jc w:val="both"/>
              <w:rPr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Гидромотор</w:t>
            </w:r>
          </w:p>
        </w:tc>
        <w:tc>
          <w:tcPr>
            <w:tcW w:w="3118" w:type="dxa"/>
          </w:tcPr>
          <w:p w14:paraId="5AA637E1" w14:textId="77777777" w:rsidR="003F0961" w:rsidRDefault="006964CC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rFonts w:ascii="Arial" w:hAnsi="Arial" w:cs="Arial"/>
                <w:color w:val="000000"/>
                <w:sz w:val="28"/>
                <w:szCs w:val="28"/>
              </w:rPr>
              <w:t>Parker</w:t>
            </w:r>
            <w:proofErr w:type="spellEnd"/>
          </w:p>
        </w:tc>
      </w:tr>
      <w:tr w:rsidR="003F0961" w14:paraId="471166F0" w14:textId="77777777">
        <w:trPr>
          <w:trHeight w:val="322"/>
        </w:trPr>
        <w:tc>
          <w:tcPr>
            <w:tcW w:w="3118" w:type="dxa"/>
            <w:vMerge w:val="restart"/>
          </w:tcPr>
          <w:p w14:paraId="518D317B" w14:textId="77777777" w:rsidR="003F0961" w:rsidRDefault="006964CC">
            <w:pPr>
              <w:jc w:val="both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LKK5464363653</w:t>
            </w:r>
          </w:p>
        </w:tc>
        <w:tc>
          <w:tcPr>
            <w:tcW w:w="3118" w:type="dxa"/>
            <w:vMerge w:val="restart"/>
          </w:tcPr>
          <w:p w14:paraId="30B00AA9" w14:textId="77777777" w:rsidR="003F0961" w:rsidRDefault="006964CC">
            <w:pPr>
              <w:jc w:val="both"/>
              <w:rPr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Гидромотор</w:t>
            </w:r>
          </w:p>
        </w:tc>
        <w:tc>
          <w:tcPr>
            <w:tcW w:w="3118" w:type="dxa"/>
            <w:vMerge w:val="restart"/>
          </w:tcPr>
          <w:p w14:paraId="6C95BA1A" w14:textId="52541C20" w:rsidR="003F0961" w:rsidRPr="00C513D2" w:rsidRDefault="006964CC">
            <w:pPr>
              <w:jc w:val="both"/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rFonts w:ascii="Arial" w:hAnsi="Arial" w:cs="Arial"/>
                <w:color w:val="000000"/>
                <w:sz w:val="28"/>
                <w:szCs w:val="28"/>
              </w:rPr>
              <w:t>Gr</w:t>
            </w:r>
            <w:r w:rsidR="00C513D2">
              <w:rPr>
                <w:rFonts w:ascii="Arial" w:hAnsi="Arial" w:cs="Arial"/>
                <w:color w:val="000000"/>
                <w:sz w:val="28"/>
                <w:szCs w:val="28"/>
                <w:lang w:val="en-US"/>
              </w:rPr>
              <w:t>oss</w:t>
            </w:r>
            <w:proofErr w:type="spellEnd"/>
          </w:p>
        </w:tc>
      </w:tr>
    </w:tbl>
    <w:p w14:paraId="01A6E9D2" w14:textId="77777777" w:rsidR="003F0961" w:rsidRDefault="003F0961">
      <w:pPr>
        <w:pStyle w:val="13"/>
        <w:spacing w:before="0" w:beforeAutospacing="0" w:after="200" w:afterAutospacing="0"/>
        <w:jc w:val="both"/>
      </w:pPr>
    </w:p>
    <w:p w14:paraId="7B64CE97" w14:textId="77777777" w:rsidR="003F0961" w:rsidRDefault="006964CC">
      <w:pPr>
        <w:pStyle w:val="13"/>
        <w:spacing w:before="0" w:beforeAutospacing="0" w:after="200" w:afterAutospacing="0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4. Пример для метизов:</w:t>
      </w:r>
    </w:p>
    <w:tbl>
      <w:tblPr>
        <w:tblStyle w:val="ae"/>
        <w:tblW w:w="0" w:type="auto"/>
        <w:tblLayout w:type="fixed"/>
        <w:tblLook w:val="04A0" w:firstRow="1" w:lastRow="0" w:firstColumn="1" w:lastColumn="0" w:noHBand="0" w:noVBand="1"/>
      </w:tblPr>
      <w:tblGrid>
        <w:gridCol w:w="3401"/>
        <w:gridCol w:w="2835"/>
        <w:gridCol w:w="3118"/>
      </w:tblGrid>
      <w:tr w:rsidR="003F0961" w14:paraId="17D8259A" w14:textId="77777777">
        <w:trPr>
          <w:trHeight w:val="352"/>
        </w:trPr>
        <w:tc>
          <w:tcPr>
            <w:tcW w:w="3401" w:type="dxa"/>
          </w:tcPr>
          <w:p w14:paraId="655664A0" w14:textId="77777777" w:rsidR="003F0961" w:rsidRDefault="006964CC">
            <w:pPr>
              <w:pStyle w:val="13"/>
              <w:spacing w:before="0" w:beforeAutospacing="0" w:after="200" w:afterAutospacing="0"/>
              <w:jc w:val="both"/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Обозначение</w:t>
            </w:r>
          </w:p>
          <w:p w14:paraId="3E5F378D" w14:textId="77777777" w:rsidR="003F0961" w:rsidRDefault="006964CC">
            <w:pPr>
              <w:pStyle w:val="13"/>
              <w:spacing w:before="0" w:beforeAutospacing="0" w:after="200" w:afterAutospacing="0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«номер»</w:t>
            </w:r>
          </w:p>
        </w:tc>
        <w:tc>
          <w:tcPr>
            <w:tcW w:w="2835" w:type="dxa"/>
          </w:tcPr>
          <w:p w14:paraId="65E2E580" w14:textId="77777777" w:rsidR="003F0961" w:rsidRDefault="006964CC">
            <w:pPr>
              <w:pStyle w:val="13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Наименование</w:t>
            </w:r>
          </w:p>
        </w:tc>
        <w:tc>
          <w:tcPr>
            <w:tcW w:w="3118" w:type="dxa"/>
          </w:tcPr>
          <w:p w14:paraId="4C8B5211" w14:textId="77777777" w:rsidR="003F0961" w:rsidRDefault="006964CC">
            <w:pPr>
              <w:pStyle w:val="13"/>
              <w:spacing w:before="0" w:beforeAutospacing="0" w:after="200" w:afterAutospacing="0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Производитель</w:t>
            </w:r>
          </w:p>
        </w:tc>
      </w:tr>
      <w:tr w:rsidR="003F0961" w14:paraId="5C502DAC" w14:textId="77777777">
        <w:tc>
          <w:tcPr>
            <w:tcW w:w="3401" w:type="dxa"/>
          </w:tcPr>
          <w:p w14:paraId="5A274D1A" w14:textId="77777777" w:rsidR="003F0961" w:rsidRDefault="006964CC">
            <w:pPr>
              <w:jc w:val="both"/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 xml:space="preserve">М20х16 DIN 912 8.8 </w:t>
            </w:r>
            <w:proofErr w:type="spellStart"/>
            <w:r>
              <w:rPr>
                <w:rFonts w:ascii="Arial" w:hAnsi="Arial" w:cs="Arial"/>
                <w:color w:val="000000"/>
                <w:sz w:val="28"/>
                <w:szCs w:val="28"/>
              </w:rPr>
              <w:t>zn</w:t>
            </w:r>
            <w:proofErr w:type="spellEnd"/>
          </w:p>
        </w:tc>
        <w:tc>
          <w:tcPr>
            <w:tcW w:w="2835" w:type="dxa"/>
          </w:tcPr>
          <w:p w14:paraId="30C5B537" w14:textId="77777777" w:rsidR="003F0961" w:rsidRDefault="006964CC">
            <w:pPr>
              <w:jc w:val="both"/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Болт</w:t>
            </w:r>
          </w:p>
        </w:tc>
        <w:tc>
          <w:tcPr>
            <w:tcW w:w="3118" w:type="dxa"/>
          </w:tcPr>
          <w:p w14:paraId="2BC5BF7F" w14:textId="77777777" w:rsidR="003F0961" w:rsidRDefault="006964CC">
            <w:pPr>
              <w:jc w:val="both"/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DIN</w:t>
            </w:r>
          </w:p>
        </w:tc>
      </w:tr>
      <w:tr w:rsidR="003F0961" w14:paraId="4877911E" w14:textId="77777777">
        <w:tc>
          <w:tcPr>
            <w:tcW w:w="3401" w:type="dxa"/>
          </w:tcPr>
          <w:p w14:paraId="0AF504B7" w14:textId="77777777" w:rsidR="003F0961" w:rsidRDefault="006964CC">
            <w:pPr>
              <w:jc w:val="both"/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 xml:space="preserve">М20х16 ГОСТ 11738-84 8.8 </w:t>
            </w:r>
            <w:proofErr w:type="spellStart"/>
            <w:r>
              <w:rPr>
                <w:rFonts w:ascii="Arial" w:hAnsi="Arial" w:cs="Arial"/>
                <w:color w:val="000000"/>
                <w:sz w:val="28"/>
                <w:szCs w:val="28"/>
              </w:rPr>
              <w:t>zn</w:t>
            </w:r>
            <w:proofErr w:type="spellEnd"/>
          </w:p>
        </w:tc>
        <w:tc>
          <w:tcPr>
            <w:tcW w:w="2835" w:type="dxa"/>
          </w:tcPr>
          <w:p w14:paraId="74C2A32A" w14:textId="77777777" w:rsidR="003F0961" w:rsidRDefault="006964CC">
            <w:pPr>
              <w:jc w:val="both"/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Болт</w:t>
            </w:r>
          </w:p>
        </w:tc>
        <w:tc>
          <w:tcPr>
            <w:tcW w:w="3118" w:type="dxa"/>
          </w:tcPr>
          <w:p w14:paraId="69FA756C" w14:textId="77777777" w:rsidR="003F0961" w:rsidRDefault="006964CC">
            <w:pPr>
              <w:jc w:val="both"/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ГОСТ</w:t>
            </w:r>
          </w:p>
        </w:tc>
      </w:tr>
      <w:tr w:rsidR="003F0961" w14:paraId="6568C1E5" w14:textId="77777777">
        <w:trPr>
          <w:trHeight w:val="330"/>
        </w:trPr>
        <w:tc>
          <w:tcPr>
            <w:tcW w:w="3401" w:type="dxa"/>
          </w:tcPr>
          <w:p w14:paraId="2E07006B" w14:textId="77777777" w:rsidR="003F0961" w:rsidRDefault="006964CC">
            <w:pPr>
              <w:jc w:val="both"/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F06001</w:t>
            </w:r>
          </w:p>
        </w:tc>
        <w:tc>
          <w:tcPr>
            <w:tcW w:w="2835" w:type="dxa"/>
          </w:tcPr>
          <w:p w14:paraId="5DA7DE83" w14:textId="77777777" w:rsidR="003F0961" w:rsidRDefault="006964CC">
            <w:pPr>
              <w:jc w:val="both"/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Болт</w:t>
            </w:r>
          </w:p>
        </w:tc>
        <w:tc>
          <w:tcPr>
            <w:tcW w:w="3118" w:type="dxa"/>
          </w:tcPr>
          <w:p w14:paraId="0C103909" w14:textId="7F4632CD" w:rsidR="003F0961" w:rsidRPr="00AC30CC" w:rsidRDefault="00AC30CC">
            <w:pPr>
              <w:jc w:val="both"/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Компания</w:t>
            </w:r>
          </w:p>
        </w:tc>
      </w:tr>
      <w:tr w:rsidR="003F0961" w14:paraId="1D72E351" w14:textId="77777777">
        <w:trPr>
          <w:trHeight w:val="253"/>
        </w:trPr>
        <w:tc>
          <w:tcPr>
            <w:tcW w:w="3401" w:type="dxa"/>
            <w:vMerge w:val="restart"/>
          </w:tcPr>
          <w:p w14:paraId="7EE34DCC" w14:textId="77777777" w:rsidR="003F0961" w:rsidRDefault="006964CC">
            <w:pPr>
              <w:jc w:val="both"/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3545989</w:t>
            </w:r>
          </w:p>
        </w:tc>
        <w:tc>
          <w:tcPr>
            <w:tcW w:w="2835" w:type="dxa"/>
            <w:vMerge w:val="restart"/>
          </w:tcPr>
          <w:p w14:paraId="712C829E" w14:textId="77777777" w:rsidR="003F0961" w:rsidRDefault="006964CC">
            <w:pPr>
              <w:jc w:val="both"/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Болт</w:t>
            </w:r>
          </w:p>
        </w:tc>
        <w:tc>
          <w:tcPr>
            <w:tcW w:w="3118" w:type="dxa"/>
            <w:vMerge w:val="restart"/>
          </w:tcPr>
          <w:p w14:paraId="539BDCCF" w14:textId="301A1A81" w:rsidR="003F0961" w:rsidRPr="00AC30CC" w:rsidRDefault="00AC30CC">
            <w:pPr>
              <w:jc w:val="both"/>
              <w:rPr>
                <w:rFonts w:ascii="Arial" w:hAnsi="Arial" w:cs="Arial"/>
                <w:color w:val="000000"/>
                <w:sz w:val="28"/>
                <w:szCs w:val="28"/>
                <w:lang w:val="en-US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  <w:lang w:val="en-US"/>
              </w:rPr>
              <w:t>AC</w:t>
            </w:r>
          </w:p>
        </w:tc>
      </w:tr>
    </w:tbl>
    <w:p w14:paraId="5B876667" w14:textId="747786B3" w:rsidR="003F0961" w:rsidRDefault="003F0961">
      <w:pPr>
        <w:pStyle w:val="13"/>
        <w:spacing w:before="0" w:beforeAutospacing="0" w:after="200" w:afterAutospacing="0"/>
        <w:jc w:val="both"/>
      </w:pPr>
    </w:p>
    <w:p w14:paraId="287777F1" w14:textId="1184D3D4" w:rsidR="00AC30CC" w:rsidRPr="00AC30CC" w:rsidRDefault="00AC30CC" w:rsidP="00AC30CC">
      <w:pPr>
        <w:pStyle w:val="13"/>
        <w:spacing w:before="0" w:beforeAutospacing="0" w:after="200" w:afterAutospacing="0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5</w:t>
      </w:r>
      <w:r>
        <w:rPr>
          <w:rFonts w:ascii="Arial" w:hAnsi="Arial" w:cs="Arial"/>
          <w:color w:val="000000"/>
          <w:sz w:val="28"/>
          <w:szCs w:val="28"/>
        </w:rPr>
        <w:t xml:space="preserve">. </w:t>
      </w:r>
      <w:r>
        <w:rPr>
          <w:rFonts w:ascii="Arial" w:hAnsi="Arial" w:cs="Arial"/>
          <w:color w:val="000000"/>
          <w:sz w:val="28"/>
          <w:szCs w:val="28"/>
        </w:rPr>
        <w:t>Также возможна ситуация, когда у одного производителя может быть больше одного номера.</w:t>
      </w:r>
      <w:bookmarkStart w:id="0" w:name="_GoBack"/>
      <w:bookmarkEnd w:id="0"/>
    </w:p>
    <w:sectPr w:rsidR="00AC30CC" w:rsidRPr="00AC30CC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CE58C0D" w14:textId="77777777" w:rsidR="000F14A3" w:rsidRDefault="000F14A3">
      <w:pPr>
        <w:spacing w:after="0" w:line="240" w:lineRule="auto"/>
      </w:pPr>
      <w:r>
        <w:separator/>
      </w:r>
    </w:p>
  </w:endnote>
  <w:endnote w:type="continuationSeparator" w:id="0">
    <w:p w14:paraId="283A34DB" w14:textId="77777777" w:rsidR="000F14A3" w:rsidRDefault="000F14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BA8D0B3" w14:textId="77777777" w:rsidR="000F14A3" w:rsidRDefault="000F14A3">
      <w:pPr>
        <w:spacing w:after="0" w:line="240" w:lineRule="auto"/>
      </w:pPr>
      <w:r>
        <w:separator/>
      </w:r>
    </w:p>
  </w:footnote>
  <w:footnote w:type="continuationSeparator" w:id="0">
    <w:p w14:paraId="2703EDC2" w14:textId="77777777" w:rsidR="000F14A3" w:rsidRDefault="000F14A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0961"/>
    <w:rsid w:val="000F14A3"/>
    <w:rsid w:val="003F0961"/>
    <w:rsid w:val="006964CC"/>
    <w:rsid w:val="00AC30CC"/>
    <w:rsid w:val="00C21111"/>
    <w:rsid w:val="00C513D2"/>
    <w:rsid w:val="00FE4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82D67A"/>
  <w15:docId w15:val="{3E686B58-0A6A-41E5-B9EE-15CA477803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4">
    <w:name w:val="Заголовок Знак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/>
    </w:pPr>
    <w:rPr>
      <w:sz w:val="24"/>
      <w:szCs w:val="24"/>
    </w:rPr>
  </w:style>
  <w:style w:type="character" w:customStyle="1" w:styleId="a6">
    <w:name w:val="Подзаголовок Знак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d">
    <w:name w:val="caption"/>
    <w:basedOn w:val="a"/>
    <w:next w:val="a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customStyle="1" w:styleId="ac">
    <w:name w:val="Нижний колонтитул Знак"/>
    <w:link w:val="ab"/>
    <w:uiPriority w:val="99"/>
  </w:style>
  <w:style w:type="table" w:styleId="ae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">
    <w:name w:val="Hyperlink"/>
    <w:uiPriority w:val="99"/>
    <w:unhideWhenUsed/>
    <w:rPr>
      <w:color w:val="0563C1" w:themeColor="hyperlink"/>
      <w:u w:val="single"/>
    </w:rPr>
  </w:style>
  <w:style w:type="paragraph" w:styleId="af0">
    <w:name w:val="footnote text"/>
    <w:basedOn w:val="a"/>
    <w:link w:val="af1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  <w:pPr>
      <w:spacing w:after="0"/>
    </w:pPr>
  </w:style>
  <w:style w:type="paragraph" w:styleId="af8">
    <w:name w:val="No Spacing"/>
    <w:basedOn w:val="a"/>
    <w:uiPriority w:val="1"/>
    <w:qFormat/>
    <w:pPr>
      <w:spacing w:after="0" w:line="240" w:lineRule="auto"/>
    </w:pPr>
  </w:style>
  <w:style w:type="paragraph" w:styleId="af9">
    <w:name w:val="List Paragraph"/>
    <w:basedOn w:val="a"/>
    <w:uiPriority w:val="34"/>
    <w:qFormat/>
    <w:pPr>
      <w:ind w:left="720"/>
      <w:contextualSpacing/>
    </w:pPr>
  </w:style>
  <w:style w:type="paragraph" w:customStyle="1" w:styleId="docdata">
    <w:name w:val="docdata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Обычный (Интернет)1"/>
    <w:uiPriority w:val="9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255</Words>
  <Characters>1459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admin</cp:lastModifiedBy>
  <cp:revision>5</cp:revision>
  <dcterms:created xsi:type="dcterms:W3CDTF">2023-02-09T13:34:00Z</dcterms:created>
  <dcterms:modified xsi:type="dcterms:W3CDTF">2023-03-15T17:11:00Z</dcterms:modified>
</cp:coreProperties>
</file>