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82" w:rsidRDefault="00B27D82" w:rsidP="00B27D82">
      <w:pPr>
        <w:pStyle w:val="HeadingBar"/>
        <w:rPr>
          <w:lang w:val="ru-RU"/>
        </w:rPr>
      </w:pPr>
    </w:p>
    <w:p w:rsidR="00B27D82" w:rsidRDefault="00B27D82" w:rsidP="00B27D82">
      <w:pPr>
        <w:rPr>
          <w:b/>
          <w:bCs/>
          <w:lang w:val="ru-RU"/>
        </w:rPr>
      </w:pPr>
      <w:r>
        <w:rPr>
          <w:b/>
          <w:bCs/>
          <w:lang w:val="ru-RU"/>
        </w:rPr>
        <w:t>Назначение разработки</w:t>
      </w:r>
    </w:p>
    <w:p w:rsidR="00B27D82" w:rsidRDefault="00B27D82" w:rsidP="00B27D82">
      <w:pPr>
        <w:jc w:val="both"/>
        <w:rPr>
          <w:lang w:val="ru-RU"/>
        </w:rPr>
      </w:pPr>
    </w:p>
    <w:p w:rsidR="00ED3AE5" w:rsidRPr="0089233C" w:rsidRDefault="00B27D82" w:rsidP="00ED3AE5">
      <w:pPr>
        <w:jc w:val="both"/>
        <w:rPr>
          <w:sz w:val="24"/>
          <w:szCs w:val="24"/>
          <w:lang w:val="ru-RU"/>
        </w:rPr>
      </w:pPr>
      <w:r w:rsidRPr="0089233C">
        <w:rPr>
          <w:sz w:val="24"/>
          <w:szCs w:val="24"/>
          <w:lang w:val="ru-RU"/>
        </w:rPr>
        <w:t>Настоящее частное техническое задание разработано с целью оптимизации работы блок</w:t>
      </w:r>
      <w:r w:rsidR="003B1F09" w:rsidRPr="0089233C">
        <w:rPr>
          <w:sz w:val="24"/>
          <w:szCs w:val="24"/>
          <w:lang w:val="ru-RU"/>
        </w:rPr>
        <w:t>а</w:t>
      </w:r>
      <w:r w:rsidRPr="0089233C">
        <w:rPr>
          <w:sz w:val="24"/>
          <w:szCs w:val="24"/>
          <w:lang w:val="ru-RU"/>
        </w:rPr>
        <w:t xml:space="preserve"> «Продажи» </w:t>
      </w:r>
      <w:r w:rsidR="003B1F09" w:rsidRPr="0089233C">
        <w:rPr>
          <w:sz w:val="24"/>
          <w:szCs w:val="24"/>
          <w:lang w:val="ru-RU"/>
        </w:rPr>
        <w:t xml:space="preserve">организации </w:t>
      </w:r>
      <w:r w:rsidRPr="0089233C">
        <w:rPr>
          <w:sz w:val="24"/>
          <w:szCs w:val="24"/>
          <w:lang w:val="ru-RU"/>
        </w:rPr>
        <w:t>«</w:t>
      </w:r>
      <w:r w:rsidR="00F96C4D">
        <w:rPr>
          <w:sz w:val="24"/>
          <w:szCs w:val="24"/>
          <w:lang w:val="ru-RU"/>
        </w:rPr>
        <w:t>Сервис</w:t>
      </w:r>
      <w:r w:rsidRPr="0089233C">
        <w:rPr>
          <w:sz w:val="24"/>
          <w:szCs w:val="24"/>
          <w:lang w:val="ru-RU"/>
        </w:rPr>
        <w:t xml:space="preserve">» в системе 1С </w:t>
      </w:r>
      <w:r w:rsidR="003B1F09" w:rsidRPr="0089233C">
        <w:rPr>
          <w:sz w:val="24"/>
          <w:szCs w:val="24"/>
          <w:lang w:val="ru-RU"/>
        </w:rPr>
        <w:t>УТ</w:t>
      </w:r>
      <w:r w:rsidRPr="0089233C">
        <w:rPr>
          <w:sz w:val="24"/>
          <w:szCs w:val="24"/>
          <w:lang w:val="ru-RU"/>
        </w:rPr>
        <w:t>.</w:t>
      </w:r>
      <w:r w:rsidR="00ED3AE5" w:rsidRPr="00ED3AE5">
        <w:rPr>
          <w:lang w:val="ru-RU"/>
        </w:rPr>
        <w:t xml:space="preserve"> </w:t>
      </w:r>
      <w:r w:rsidR="00ED3AE5" w:rsidRPr="00ED3AE5">
        <w:rPr>
          <w:sz w:val="24"/>
          <w:szCs w:val="24"/>
          <w:lang w:val="ru-RU"/>
        </w:rPr>
        <w:t>Управление торговлей, редакция 11 (11.4.13.269</w:t>
      </w:r>
      <w:r w:rsidR="00ED3AE5">
        <w:rPr>
          <w:sz w:val="24"/>
          <w:szCs w:val="24"/>
          <w:lang w:val="ru-RU"/>
        </w:rPr>
        <w:t>)</w:t>
      </w:r>
    </w:p>
    <w:p w:rsidR="003B1F09" w:rsidRPr="0089233C" w:rsidRDefault="00B27D82" w:rsidP="00ED3AE5">
      <w:pPr>
        <w:jc w:val="both"/>
        <w:rPr>
          <w:sz w:val="24"/>
          <w:szCs w:val="24"/>
          <w:lang w:val="ru-RU"/>
        </w:rPr>
      </w:pPr>
      <w:r w:rsidRPr="0089233C">
        <w:rPr>
          <w:sz w:val="24"/>
          <w:szCs w:val="24"/>
          <w:lang w:val="ru-RU"/>
        </w:rPr>
        <w:t xml:space="preserve">Документ описывает требования </w:t>
      </w:r>
      <w:r w:rsidR="003B1F09" w:rsidRPr="0089233C">
        <w:rPr>
          <w:sz w:val="24"/>
          <w:szCs w:val="24"/>
          <w:lang w:val="ru-RU"/>
        </w:rPr>
        <w:t>к внесению изменений в рабочую систему с целью создания специализированного отчета по контролю принятых денежных средств торговыми представителями у контрагентов. Также в документе описываются требования к доработкам системы, которые необходимы для формирования такого рода отчета.</w:t>
      </w:r>
    </w:p>
    <w:p w:rsidR="00B27D82" w:rsidRDefault="00B27D82" w:rsidP="00B27D82">
      <w:pPr>
        <w:jc w:val="both"/>
        <w:rPr>
          <w:lang w:val="ru-RU"/>
        </w:rPr>
      </w:pPr>
    </w:p>
    <w:p w:rsidR="00B27D82" w:rsidRDefault="00B27D82" w:rsidP="00B27D82">
      <w:pPr>
        <w:jc w:val="both"/>
        <w:rPr>
          <w:lang w:val="ru-RU"/>
        </w:rPr>
      </w:pPr>
    </w:p>
    <w:p w:rsidR="00B27D82" w:rsidRDefault="00B27D82" w:rsidP="00B27D82">
      <w:pPr>
        <w:pStyle w:val="HeadingBar"/>
        <w:rPr>
          <w:lang w:val="ru-RU"/>
        </w:rPr>
      </w:pPr>
    </w:p>
    <w:p w:rsidR="00B27D82" w:rsidRPr="007609F1" w:rsidRDefault="00B27D82" w:rsidP="00B27D82">
      <w:pPr>
        <w:rPr>
          <w:b/>
          <w:bCs/>
          <w:lang w:val="ru-RU"/>
        </w:rPr>
      </w:pPr>
      <w:r w:rsidRPr="007609F1">
        <w:rPr>
          <w:b/>
          <w:bCs/>
          <w:lang w:val="ru-RU"/>
        </w:rPr>
        <w:t>Описание</w:t>
      </w:r>
    </w:p>
    <w:p w:rsidR="00B27D82" w:rsidRPr="007609F1" w:rsidRDefault="00B27D82" w:rsidP="00B27D82">
      <w:pPr>
        <w:rPr>
          <w:b/>
          <w:bCs/>
          <w:lang w:val="ru-RU"/>
        </w:rPr>
      </w:pPr>
    </w:p>
    <w:p w:rsidR="00B27D82" w:rsidRPr="0089233C" w:rsidRDefault="00B27D82" w:rsidP="00B27D82">
      <w:pPr>
        <w:pStyle w:val="a0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lang w:val="ru-RU"/>
        </w:rPr>
      </w:pPr>
      <w:r w:rsidRPr="0089233C">
        <w:rPr>
          <w:rFonts w:cstheme="minorHAnsi"/>
          <w:b/>
          <w:bCs/>
          <w:sz w:val="24"/>
          <w:szCs w:val="24"/>
          <w:lang w:val="ru-RU"/>
        </w:rPr>
        <w:t>Описание процесса</w:t>
      </w:r>
      <w:r w:rsidR="007609F1" w:rsidRPr="0089233C">
        <w:rPr>
          <w:rFonts w:cstheme="minorHAnsi"/>
          <w:b/>
          <w:bCs/>
          <w:sz w:val="24"/>
          <w:szCs w:val="24"/>
          <w:lang w:val="ru-RU"/>
        </w:rPr>
        <w:t xml:space="preserve"> формирования отчета по принятым денежным средствам торговым представителем.</w:t>
      </w:r>
    </w:p>
    <w:p w:rsidR="007609F1" w:rsidRPr="0089233C" w:rsidRDefault="00B27D82" w:rsidP="00B27D82">
      <w:pPr>
        <w:pStyle w:val="a0"/>
        <w:ind w:left="720"/>
        <w:jc w:val="both"/>
        <w:rPr>
          <w:rFonts w:cstheme="minorHAnsi"/>
          <w:sz w:val="24"/>
          <w:szCs w:val="24"/>
          <w:lang w:val="ru-RU"/>
        </w:rPr>
      </w:pPr>
      <w:r w:rsidRPr="0089233C">
        <w:rPr>
          <w:rFonts w:cstheme="minorHAnsi"/>
          <w:sz w:val="24"/>
          <w:szCs w:val="24"/>
          <w:lang w:val="ru-RU"/>
        </w:rPr>
        <w:t xml:space="preserve">Процесс разделен на </w:t>
      </w:r>
      <w:r w:rsidR="007609F1" w:rsidRPr="0089233C">
        <w:rPr>
          <w:rFonts w:cstheme="minorHAnsi"/>
          <w:sz w:val="24"/>
          <w:szCs w:val="24"/>
          <w:lang w:val="ru-RU"/>
        </w:rPr>
        <w:t>2</w:t>
      </w:r>
      <w:r w:rsidRPr="0089233C">
        <w:rPr>
          <w:rFonts w:cstheme="minorHAnsi"/>
          <w:sz w:val="24"/>
          <w:szCs w:val="24"/>
          <w:lang w:val="ru-RU"/>
        </w:rPr>
        <w:t xml:space="preserve"> основных этап</w:t>
      </w:r>
      <w:r w:rsidR="007609F1" w:rsidRPr="0089233C">
        <w:rPr>
          <w:rFonts w:cstheme="minorHAnsi"/>
          <w:sz w:val="24"/>
          <w:szCs w:val="24"/>
          <w:lang w:val="ru-RU"/>
        </w:rPr>
        <w:t>а:</w:t>
      </w:r>
      <w:r w:rsidRPr="0089233C">
        <w:rPr>
          <w:rFonts w:cstheme="minorHAnsi"/>
          <w:sz w:val="24"/>
          <w:szCs w:val="24"/>
          <w:lang w:val="ru-RU"/>
        </w:rPr>
        <w:t xml:space="preserve"> </w:t>
      </w:r>
    </w:p>
    <w:p w:rsidR="007609F1" w:rsidRPr="0089233C" w:rsidRDefault="007609F1" w:rsidP="00B27D82">
      <w:pPr>
        <w:pStyle w:val="a0"/>
        <w:ind w:left="720"/>
        <w:jc w:val="both"/>
        <w:rPr>
          <w:rFonts w:cstheme="minorHAnsi"/>
          <w:sz w:val="24"/>
          <w:szCs w:val="24"/>
          <w:lang w:val="ru-RU"/>
        </w:rPr>
      </w:pPr>
      <w:r w:rsidRPr="0089233C">
        <w:rPr>
          <w:rFonts w:cstheme="minorHAnsi"/>
          <w:sz w:val="24"/>
          <w:szCs w:val="24"/>
          <w:lang w:val="ru-RU"/>
        </w:rPr>
        <w:t>- Создание документа «Приходный кассовый ордер»</w:t>
      </w:r>
      <w:r w:rsidR="00B27D82" w:rsidRPr="0089233C">
        <w:rPr>
          <w:rFonts w:cstheme="minorHAnsi"/>
          <w:sz w:val="24"/>
          <w:szCs w:val="24"/>
          <w:lang w:val="ru-RU"/>
        </w:rPr>
        <w:t xml:space="preserve"> </w:t>
      </w:r>
      <w:r w:rsidRPr="0089233C">
        <w:rPr>
          <w:rFonts w:cstheme="minorHAnsi"/>
          <w:sz w:val="24"/>
          <w:szCs w:val="24"/>
          <w:lang w:val="ru-RU"/>
        </w:rPr>
        <w:t>в программе «</w:t>
      </w:r>
      <w:r w:rsidR="00F96C4D">
        <w:rPr>
          <w:rFonts w:cstheme="minorHAnsi"/>
          <w:b/>
          <w:bCs/>
          <w:sz w:val="24"/>
          <w:szCs w:val="24"/>
          <w:lang w:val="ru-RU"/>
        </w:rPr>
        <w:t>Агент</w:t>
      </w:r>
      <w:r w:rsidRPr="0089233C">
        <w:rPr>
          <w:rFonts w:cstheme="minorHAnsi"/>
          <w:sz w:val="24"/>
          <w:szCs w:val="24"/>
          <w:lang w:val="ru-RU"/>
        </w:rPr>
        <w:t xml:space="preserve">». </w:t>
      </w:r>
    </w:p>
    <w:p w:rsidR="007609F1" w:rsidRPr="0089233C" w:rsidRDefault="007609F1" w:rsidP="00B27D82">
      <w:pPr>
        <w:pStyle w:val="a0"/>
        <w:ind w:left="720"/>
        <w:jc w:val="both"/>
        <w:rPr>
          <w:rFonts w:cstheme="minorHAnsi"/>
          <w:sz w:val="24"/>
          <w:szCs w:val="24"/>
          <w:lang w:val="ru-RU"/>
        </w:rPr>
      </w:pPr>
      <w:r w:rsidRPr="0089233C">
        <w:rPr>
          <w:rFonts w:cstheme="minorHAnsi"/>
          <w:sz w:val="24"/>
          <w:szCs w:val="24"/>
          <w:lang w:val="ru-RU"/>
        </w:rPr>
        <w:t>- формирование отчета по принятым ДС.</w:t>
      </w:r>
    </w:p>
    <w:p w:rsidR="00B27D82" w:rsidRPr="0089233C" w:rsidRDefault="00D04FA7" w:rsidP="00B27D82">
      <w:pPr>
        <w:pStyle w:val="a0"/>
        <w:numPr>
          <w:ilvl w:val="1"/>
          <w:numId w:val="1"/>
        </w:numPr>
        <w:jc w:val="both"/>
        <w:rPr>
          <w:rFonts w:cstheme="minorHAnsi"/>
          <w:b/>
          <w:bCs/>
          <w:sz w:val="24"/>
          <w:szCs w:val="24"/>
          <w:lang w:val="ru-RU"/>
        </w:rPr>
      </w:pPr>
      <w:r w:rsidRPr="0089233C">
        <w:rPr>
          <w:rFonts w:cstheme="minorHAnsi"/>
          <w:b/>
          <w:bCs/>
          <w:sz w:val="24"/>
          <w:szCs w:val="24"/>
          <w:lang w:val="ru-RU"/>
        </w:rPr>
        <w:t>Создание документа «Приходный кассовый ордер» в программе «</w:t>
      </w:r>
      <w:r w:rsidR="00F96C4D">
        <w:rPr>
          <w:rFonts w:cstheme="minorHAnsi"/>
          <w:b/>
          <w:bCs/>
          <w:sz w:val="24"/>
          <w:szCs w:val="24"/>
          <w:lang w:val="ru-RU"/>
        </w:rPr>
        <w:t>Агент</w:t>
      </w:r>
      <w:r w:rsidRPr="0089233C">
        <w:rPr>
          <w:rFonts w:cstheme="minorHAnsi"/>
          <w:b/>
          <w:bCs/>
          <w:sz w:val="24"/>
          <w:szCs w:val="24"/>
          <w:lang w:val="ru-RU"/>
        </w:rPr>
        <w:t>»</w:t>
      </w:r>
      <w:r w:rsidRPr="0089233C">
        <w:rPr>
          <w:rFonts w:cstheme="minorHAnsi"/>
          <w:sz w:val="24"/>
          <w:szCs w:val="24"/>
          <w:lang w:val="ru-RU"/>
        </w:rPr>
        <w:t xml:space="preserve"> </w:t>
      </w:r>
      <w:r w:rsidR="00B27D82" w:rsidRPr="0089233C">
        <w:rPr>
          <w:rFonts w:cstheme="minorHAnsi"/>
          <w:b/>
          <w:bCs/>
          <w:sz w:val="24"/>
          <w:szCs w:val="24"/>
          <w:lang w:val="ru-RU"/>
        </w:rPr>
        <w:t xml:space="preserve">– </w:t>
      </w:r>
      <w:r w:rsidR="00B27D82" w:rsidRPr="0089233C">
        <w:rPr>
          <w:rFonts w:cstheme="minorHAnsi"/>
          <w:sz w:val="24"/>
          <w:szCs w:val="24"/>
          <w:lang w:val="ru-RU"/>
        </w:rPr>
        <w:t>этап отвечает за регистрацию п</w:t>
      </w:r>
      <w:r w:rsidRPr="0089233C">
        <w:rPr>
          <w:rFonts w:cstheme="minorHAnsi"/>
          <w:sz w:val="24"/>
          <w:szCs w:val="24"/>
          <w:lang w:val="ru-RU"/>
        </w:rPr>
        <w:t>ринятых ДС у</w:t>
      </w:r>
      <w:r w:rsidR="00B27D82" w:rsidRPr="0089233C">
        <w:rPr>
          <w:rFonts w:cstheme="minorHAnsi"/>
          <w:sz w:val="24"/>
          <w:szCs w:val="24"/>
          <w:lang w:val="ru-RU"/>
        </w:rPr>
        <w:t xml:space="preserve"> к</w:t>
      </w:r>
      <w:r w:rsidRPr="0089233C">
        <w:rPr>
          <w:rFonts w:cstheme="minorHAnsi"/>
          <w:sz w:val="24"/>
          <w:szCs w:val="24"/>
          <w:lang w:val="ru-RU"/>
        </w:rPr>
        <w:t>онтрагента торговым представителем. При обмене с УТ появляется документ «Приходный кассовый ордер» в поле «касса»</w:t>
      </w:r>
      <w:r w:rsidR="00C87124" w:rsidRPr="0089233C">
        <w:rPr>
          <w:rFonts w:cstheme="minorHAnsi"/>
          <w:sz w:val="24"/>
          <w:szCs w:val="24"/>
          <w:lang w:val="ru-RU"/>
        </w:rPr>
        <w:t>,</w:t>
      </w:r>
      <w:r w:rsidRPr="0089233C">
        <w:rPr>
          <w:rFonts w:cstheme="minorHAnsi"/>
          <w:sz w:val="24"/>
          <w:szCs w:val="24"/>
          <w:lang w:val="ru-RU"/>
        </w:rPr>
        <w:t xml:space="preserve"> которого указана касса по ФИО торгового представителя</w:t>
      </w:r>
      <w:r w:rsidR="00B27D82" w:rsidRPr="0089233C">
        <w:rPr>
          <w:rFonts w:cstheme="minorHAnsi"/>
          <w:sz w:val="24"/>
          <w:szCs w:val="24"/>
          <w:lang w:val="ru-RU"/>
        </w:rPr>
        <w:t>.</w:t>
      </w:r>
      <w:r w:rsidR="00C87124" w:rsidRPr="0089233C">
        <w:rPr>
          <w:rFonts w:cstheme="minorHAnsi"/>
          <w:sz w:val="24"/>
          <w:szCs w:val="24"/>
          <w:lang w:val="ru-RU"/>
        </w:rPr>
        <w:t xml:space="preserve"> Справочник «кассы предприятия».</w:t>
      </w:r>
    </w:p>
    <w:p w:rsidR="00C87124" w:rsidRPr="0089233C" w:rsidRDefault="00C87124" w:rsidP="00B27D82">
      <w:pPr>
        <w:pStyle w:val="a0"/>
        <w:numPr>
          <w:ilvl w:val="1"/>
          <w:numId w:val="1"/>
        </w:numPr>
        <w:jc w:val="both"/>
        <w:rPr>
          <w:rFonts w:cstheme="minorHAnsi"/>
          <w:b/>
          <w:bCs/>
          <w:sz w:val="24"/>
          <w:szCs w:val="24"/>
          <w:lang w:val="ru-RU"/>
        </w:rPr>
      </w:pPr>
      <w:r w:rsidRPr="0089233C">
        <w:rPr>
          <w:rFonts w:cstheme="minorHAnsi"/>
          <w:b/>
          <w:bCs/>
          <w:sz w:val="24"/>
          <w:szCs w:val="24"/>
          <w:lang w:val="ru-RU"/>
        </w:rPr>
        <w:t>Формирование отчета по принятым ДС</w:t>
      </w:r>
      <w:r w:rsidRPr="0089233C">
        <w:rPr>
          <w:rFonts w:cstheme="minorHAnsi"/>
          <w:sz w:val="24"/>
          <w:szCs w:val="24"/>
          <w:lang w:val="ru-RU"/>
        </w:rPr>
        <w:t xml:space="preserve"> – этап отвечает за формирование самого отчета. </w:t>
      </w:r>
      <w:r w:rsidR="00037797" w:rsidRPr="0089233C">
        <w:rPr>
          <w:rFonts w:cstheme="minorHAnsi"/>
          <w:sz w:val="24"/>
          <w:szCs w:val="24"/>
          <w:lang w:val="ru-RU"/>
        </w:rPr>
        <w:t>Согласованная форма:</w:t>
      </w:r>
      <w:r w:rsidR="00F96C4D">
        <w:rPr>
          <w:rFonts w:cstheme="minorHAnsi"/>
          <w:b/>
          <w:bCs/>
          <w:noProof/>
          <w:sz w:val="24"/>
          <w:szCs w:val="24"/>
          <w:lang w:val="ru-RU"/>
        </w:rPr>
        <w:drawing>
          <wp:inline distT="0" distB="0" distL="0" distR="0">
            <wp:extent cx="6383655" cy="1441450"/>
            <wp:effectExtent l="19050" t="0" r="0" b="0"/>
            <wp:docPr id="3" name="Рисунок 2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797" w:rsidRPr="0089233C" w:rsidRDefault="00037797" w:rsidP="002C1985">
      <w:pPr>
        <w:pStyle w:val="a0"/>
        <w:ind w:left="360"/>
        <w:jc w:val="both"/>
        <w:rPr>
          <w:rFonts w:cstheme="minorHAnsi"/>
          <w:b/>
          <w:bCs/>
          <w:sz w:val="24"/>
          <w:szCs w:val="24"/>
          <w:lang w:val="ru-RU"/>
        </w:rPr>
      </w:pPr>
    </w:p>
    <w:p w:rsidR="00037797" w:rsidRPr="0089233C" w:rsidRDefault="003F4326" w:rsidP="00037797">
      <w:pPr>
        <w:pStyle w:val="a0"/>
        <w:ind w:left="284"/>
        <w:jc w:val="both"/>
        <w:rPr>
          <w:rFonts w:cstheme="minorHAnsi"/>
          <w:b/>
          <w:bCs/>
          <w:sz w:val="24"/>
          <w:szCs w:val="24"/>
          <w:lang w:val="ru-RU"/>
        </w:rPr>
      </w:pPr>
      <w:r w:rsidRPr="0089233C">
        <w:rPr>
          <w:rFonts w:cstheme="minorHAnsi"/>
          <w:b/>
          <w:bCs/>
          <w:sz w:val="24"/>
          <w:szCs w:val="24"/>
          <w:lang w:val="ru-RU"/>
        </w:rPr>
        <w:t xml:space="preserve">2. </w:t>
      </w:r>
      <w:r w:rsidR="00037797" w:rsidRPr="0089233C">
        <w:rPr>
          <w:rFonts w:cstheme="minorHAnsi"/>
          <w:b/>
          <w:bCs/>
          <w:sz w:val="24"/>
          <w:szCs w:val="24"/>
          <w:lang w:val="ru-RU"/>
        </w:rPr>
        <w:t>Требования к доработкам:</w:t>
      </w:r>
    </w:p>
    <w:p w:rsidR="00037797" w:rsidRPr="0089233C" w:rsidRDefault="00037797" w:rsidP="00037797">
      <w:pPr>
        <w:pStyle w:val="a0"/>
        <w:ind w:left="284"/>
        <w:jc w:val="both"/>
        <w:rPr>
          <w:sz w:val="24"/>
          <w:szCs w:val="24"/>
          <w:lang w:val="ru-RU"/>
        </w:rPr>
      </w:pPr>
      <w:r w:rsidRPr="0089233C">
        <w:rPr>
          <w:rFonts w:cstheme="minorHAnsi"/>
          <w:b/>
          <w:bCs/>
          <w:sz w:val="24"/>
          <w:szCs w:val="24"/>
          <w:lang w:val="ru-RU"/>
        </w:rPr>
        <w:t xml:space="preserve">Сконструировать отчет по приложенной форме. </w:t>
      </w:r>
      <w:r w:rsidRPr="0089233C">
        <w:rPr>
          <w:sz w:val="24"/>
          <w:szCs w:val="24"/>
          <w:lang w:val="ru-RU"/>
        </w:rPr>
        <w:t>В процессе автоматического создания задействовано 4 основных показателя:</w:t>
      </w:r>
    </w:p>
    <w:p w:rsidR="00B27D82" w:rsidRPr="0089233C" w:rsidRDefault="00037797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  <w:r w:rsidRPr="0089233C">
        <w:rPr>
          <w:rFonts w:cstheme="minorHAnsi"/>
          <w:sz w:val="24"/>
          <w:szCs w:val="24"/>
          <w:lang w:val="ru-RU"/>
        </w:rPr>
        <w:t xml:space="preserve">1) </w:t>
      </w:r>
      <w:r w:rsidR="00771C2A" w:rsidRPr="0089233C">
        <w:rPr>
          <w:rFonts w:cstheme="minorHAnsi"/>
          <w:sz w:val="24"/>
          <w:szCs w:val="24"/>
          <w:lang w:val="ru-RU"/>
        </w:rPr>
        <w:t>Колонка «</w:t>
      </w:r>
      <w:r w:rsidRPr="0089233C">
        <w:rPr>
          <w:rFonts w:cstheme="minorHAnsi"/>
          <w:sz w:val="24"/>
          <w:szCs w:val="24"/>
          <w:lang w:val="ru-RU"/>
        </w:rPr>
        <w:t>Код магазина 1С</w:t>
      </w:r>
      <w:r w:rsidR="00771C2A" w:rsidRPr="0089233C">
        <w:rPr>
          <w:rFonts w:cstheme="minorHAnsi"/>
          <w:sz w:val="24"/>
          <w:szCs w:val="24"/>
          <w:lang w:val="ru-RU"/>
        </w:rPr>
        <w:t>»</w:t>
      </w:r>
      <w:r w:rsidRPr="0089233C">
        <w:rPr>
          <w:rFonts w:cstheme="minorHAnsi"/>
          <w:sz w:val="24"/>
          <w:szCs w:val="24"/>
          <w:lang w:val="ru-RU"/>
        </w:rPr>
        <w:t xml:space="preserve"> – </w:t>
      </w:r>
      <w:r w:rsidR="00771C2A" w:rsidRPr="0089233C">
        <w:rPr>
          <w:rFonts w:cstheme="minorHAnsi"/>
          <w:sz w:val="24"/>
          <w:szCs w:val="24"/>
          <w:lang w:val="ru-RU"/>
        </w:rPr>
        <w:t>заполняется из поля</w:t>
      </w:r>
      <w:r w:rsidR="003730C4" w:rsidRPr="0089233C">
        <w:rPr>
          <w:rFonts w:cstheme="minorHAnsi"/>
          <w:sz w:val="24"/>
          <w:szCs w:val="24"/>
          <w:lang w:val="ru-RU"/>
        </w:rPr>
        <w:t xml:space="preserve"> </w:t>
      </w:r>
      <w:r w:rsidR="00751D3E" w:rsidRPr="0089233C">
        <w:rPr>
          <w:rFonts w:cstheme="minorHAnsi"/>
          <w:sz w:val="24"/>
          <w:szCs w:val="24"/>
          <w:lang w:val="ru-RU"/>
        </w:rPr>
        <w:t>«</w:t>
      </w:r>
      <w:r w:rsidR="003730C4" w:rsidRPr="0089233C">
        <w:rPr>
          <w:rFonts w:cstheme="minorHAnsi"/>
          <w:sz w:val="24"/>
          <w:szCs w:val="24"/>
          <w:lang w:val="ru-RU"/>
        </w:rPr>
        <w:t>номер</w:t>
      </w:r>
      <w:r w:rsidR="00751D3E" w:rsidRPr="0089233C">
        <w:rPr>
          <w:rFonts w:cstheme="minorHAnsi"/>
          <w:sz w:val="24"/>
          <w:szCs w:val="24"/>
          <w:lang w:val="ru-RU"/>
        </w:rPr>
        <w:t>» элемента справочника «контрагенты».</w:t>
      </w:r>
      <w:r w:rsidR="003730C4" w:rsidRPr="0089233C">
        <w:rPr>
          <w:rFonts w:cstheme="minorHAnsi"/>
          <w:sz w:val="24"/>
          <w:szCs w:val="24"/>
          <w:lang w:val="ru-RU"/>
        </w:rPr>
        <w:t xml:space="preserve"> </w:t>
      </w:r>
    </w:p>
    <w:p w:rsidR="00771C2A" w:rsidRPr="0089233C" w:rsidRDefault="00771C2A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  <w:r w:rsidRPr="0089233C">
        <w:rPr>
          <w:rFonts w:cstheme="minorHAnsi"/>
          <w:sz w:val="24"/>
          <w:szCs w:val="24"/>
          <w:lang w:val="ru-RU"/>
        </w:rPr>
        <w:t>2) Колонка «Клиент» - заполняется из поля «контрагент» документа «ПКО».</w:t>
      </w:r>
    </w:p>
    <w:p w:rsidR="00771C2A" w:rsidRPr="0089233C" w:rsidRDefault="00771C2A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  <w:r w:rsidRPr="0089233C">
        <w:rPr>
          <w:rFonts w:cstheme="minorHAnsi"/>
          <w:sz w:val="24"/>
          <w:szCs w:val="24"/>
          <w:lang w:val="ru-RU"/>
        </w:rPr>
        <w:t>3) Колонка «ПКО»:</w:t>
      </w:r>
    </w:p>
    <w:p w:rsidR="00771C2A" w:rsidRPr="0089233C" w:rsidRDefault="00771C2A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  <w:r w:rsidRPr="0089233C">
        <w:rPr>
          <w:rFonts w:cstheme="minorHAnsi"/>
          <w:sz w:val="24"/>
          <w:szCs w:val="24"/>
          <w:lang w:val="ru-RU"/>
        </w:rPr>
        <w:t>А) сумма – заполняется из поля «сумма» документа «ПКО».</w:t>
      </w:r>
    </w:p>
    <w:p w:rsidR="00771C2A" w:rsidRPr="0089233C" w:rsidRDefault="00771C2A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  <w:r w:rsidRPr="0089233C">
        <w:rPr>
          <w:rFonts w:cstheme="minorHAnsi"/>
          <w:sz w:val="24"/>
          <w:szCs w:val="24"/>
          <w:lang w:val="ru-RU"/>
        </w:rPr>
        <w:t>Б) дата – заполняется из поля «дата» документа «ПКО».</w:t>
      </w:r>
    </w:p>
    <w:p w:rsidR="00771C2A" w:rsidRPr="0089233C" w:rsidRDefault="00771C2A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  <w:r w:rsidRPr="0089233C">
        <w:rPr>
          <w:rFonts w:cstheme="minorHAnsi"/>
          <w:sz w:val="24"/>
          <w:szCs w:val="24"/>
          <w:lang w:val="ru-RU"/>
        </w:rPr>
        <w:t>4) Колонка «основание (накладная)»:</w:t>
      </w:r>
    </w:p>
    <w:p w:rsidR="00771C2A" w:rsidRPr="0089233C" w:rsidRDefault="003F4326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  <w:r w:rsidRPr="0089233C">
        <w:rPr>
          <w:rFonts w:cstheme="minorHAnsi"/>
          <w:sz w:val="24"/>
          <w:szCs w:val="24"/>
          <w:lang w:val="ru-RU"/>
        </w:rPr>
        <w:lastRenderedPageBreak/>
        <w:t>А) Номер – заполняется по номеру накладной из поля «основание платежа» в документе «ПКО».</w:t>
      </w:r>
    </w:p>
    <w:p w:rsidR="003F4326" w:rsidRPr="00EE32FD" w:rsidRDefault="003F4326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  <w:r w:rsidRPr="00EE32FD">
        <w:rPr>
          <w:rFonts w:cstheme="minorHAnsi"/>
          <w:sz w:val="24"/>
          <w:szCs w:val="24"/>
          <w:lang w:val="ru-RU"/>
        </w:rPr>
        <w:t>Б) Дата - заполняется по дате создания накладной из поля «основание платежа» в документе «ПКО».</w:t>
      </w:r>
    </w:p>
    <w:p w:rsidR="001B6276" w:rsidRPr="00EE32FD" w:rsidRDefault="0089233C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  <w:r w:rsidRPr="00EE32FD">
        <w:rPr>
          <w:rFonts w:cstheme="minorHAnsi"/>
          <w:sz w:val="24"/>
          <w:szCs w:val="24"/>
          <w:lang w:val="ru-RU"/>
        </w:rPr>
        <w:t xml:space="preserve">Если в документе ПКО нет документа основания платежа, в таком случае колонка «Основание (накладная)» в отчете не заполняется. </w:t>
      </w:r>
    </w:p>
    <w:p w:rsidR="00037797" w:rsidRPr="00EE32FD" w:rsidRDefault="002C1985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  <w:r w:rsidRPr="00EE32FD">
        <w:rPr>
          <w:rFonts w:cstheme="minorHAnsi"/>
          <w:sz w:val="24"/>
          <w:szCs w:val="24"/>
          <w:lang w:val="ru-RU"/>
        </w:rPr>
        <w:t>5) Колонка «Комментарий» выводится не заполненной, для последующего ввода оперативной информации по итогу распечатки документа.</w:t>
      </w:r>
    </w:p>
    <w:p w:rsidR="00EE32FD" w:rsidRPr="00EE32FD" w:rsidRDefault="00EE32FD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</w:p>
    <w:p w:rsidR="005B6C9A" w:rsidRDefault="005B6C9A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  <w:r w:rsidRPr="00EE32FD">
        <w:rPr>
          <w:rFonts w:cstheme="minorHAnsi"/>
          <w:sz w:val="24"/>
          <w:szCs w:val="24"/>
          <w:lang w:val="ru-RU"/>
        </w:rPr>
        <w:t xml:space="preserve">Печатная форма отчета формируется в двух </w:t>
      </w:r>
      <w:r w:rsidR="00EE32FD" w:rsidRPr="00EE32FD">
        <w:rPr>
          <w:rFonts w:cstheme="minorHAnsi"/>
          <w:sz w:val="24"/>
          <w:szCs w:val="24"/>
          <w:lang w:val="ru-RU"/>
        </w:rPr>
        <w:t>экземплярах разделенная пунктирной линией.</w:t>
      </w:r>
    </w:p>
    <w:p w:rsidR="00362FB4" w:rsidRDefault="00362FB4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</w:p>
    <w:p w:rsidR="00362FB4" w:rsidRPr="00EE32FD" w:rsidRDefault="00362FB4" w:rsidP="00037797">
      <w:pPr>
        <w:pStyle w:val="a0"/>
        <w:ind w:left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После перемещения в 1с с одной кассы в другую, сумма не должна показываться</w:t>
      </w:r>
    </w:p>
    <w:sectPr w:rsidR="00362FB4" w:rsidRPr="00EE32FD" w:rsidSect="00F96C4D">
      <w:footerReference w:type="even" r:id="rId8"/>
      <w:footerReference w:type="first" r:id="rId9"/>
      <w:pgSz w:w="11907" w:h="16834"/>
      <w:pgMar w:top="142" w:right="720" w:bottom="777" w:left="777" w:header="431" w:footer="431" w:gutter="357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9F4" w:rsidRDefault="000729F4">
      <w:r>
        <w:separator/>
      </w:r>
    </w:p>
  </w:endnote>
  <w:endnote w:type="continuationSeparator" w:id="1">
    <w:p w:rsidR="000729F4" w:rsidRDefault="00072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660" w:rsidRDefault="008775A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1E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1EB6">
      <w:rPr>
        <w:rStyle w:val="a9"/>
      </w:rPr>
      <w:t>iv</w:t>
    </w:r>
    <w:r>
      <w:rPr>
        <w:rStyle w:val="a9"/>
      </w:rPr>
      <w:fldChar w:fldCharType="end"/>
    </w:r>
  </w:p>
  <w:p w:rsidR="00081660" w:rsidRDefault="000729F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660" w:rsidRDefault="000729F4">
    <w:pPr>
      <w:pStyle w:val="a5"/>
      <w:tabs>
        <w:tab w:val="clear" w:pos="7920"/>
        <w:tab w:val="right" w:pos="104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9F4" w:rsidRDefault="000729F4">
      <w:r>
        <w:separator/>
      </w:r>
    </w:p>
  </w:footnote>
  <w:footnote w:type="continuationSeparator" w:id="1">
    <w:p w:rsidR="000729F4" w:rsidRDefault="000729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52D5E"/>
    <w:multiLevelType w:val="multilevel"/>
    <w:tmpl w:val="40C66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94173F5"/>
    <w:multiLevelType w:val="hybridMultilevel"/>
    <w:tmpl w:val="807CB248"/>
    <w:lvl w:ilvl="0" w:tplc="1C02E3BE">
      <w:start w:val="1"/>
      <w:numFmt w:val="bullet"/>
      <w:lvlText w:val="-"/>
      <w:lvlJc w:val="left"/>
      <w:pPr>
        <w:ind w:left="2490" w:hanging="360"/>
      </w:pPr>
      <w:rPr>
        <w:rFonts w:ascii="Calibri" w:eastAsia="Times New Roman" w:hAnsi="Calibri" w:cs="Calibri" w:hint="default"/>
      </w:rPr>
    </w:lvl>
    <w:lvl w:ilvl="1" w:tplc="771CE660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8B8A9ED4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A518F4DA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9C5316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F8FC5E98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4EF20412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A82041F4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B2DAC96A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4A1A7D7D"/>
    <w:multiLevelType w:val="hybridMultilevel"/>
    <w:tmpl w:val="E5521EB8"/>
    <w:lvl w:ilvl="0" w:tplc="F3B88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D62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96A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C1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6F9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FC4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0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889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E5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428A3"/>
    <w:multiLevelType w:val="hybridMultilevel"/>
    <w:tmpl w:val="4E2E9C1E"/>
    <w:lvl w:ilvl="0" w:tplc="CC3E06BE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EA0F70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9AD8BDB6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866A1184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56C8C5D2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C2D62FE0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218BCE0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5A04E8AC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9726F06C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231"/>
    <w:rsid w:val="00037797"/>
    <w:rsid w:val="000729F4"/>
    <w:rsid w:val="00083BB9"/>
    <w:rsid w:val="000B43F0"/>
    <w:rsid w:val="001B6276"/>
    <w:rsid w:val="002C1985"/>
    <w:rsid w:val="00362FB4"/>
    <w:rsid w:val="003730C4"/>
    <w:rsid w:val="003B1F09"/>
    <w:rsid w:val="003F4326"/>
    <w:rsid w:val="004D2558"/>
    <w:rsid w:val="005B6C9A"/>
    <w:rsid w:val="00751D3E"/>
    <w:rsid w:val="007609F1"/>
    <w:rsid w:val="00771C2A"/>
    <w:rsid w:val="00853BFE"/>
    <w:rsid w:val="008775AB"/>
    <w:rsid w:val="0089233C"/>
    <w:rsid w:val="00AE4739"/>
    <w:rsid w:val="00AF6302"/>
    <w:rsid w:val="00B27D82"/>
    <w:rsid w:val="00C87124"/>
    <w:rsid w:val="00CC1EB6"/>
    <w:rsid w:val="00CE3231"/>
    <w:rsid w:val="00D04FA7"/>
    <w:rsid w:val="00D357F7"/>
    <w:rsid w:val="00ED3AE5"/>
    <w:rsid w:val="00EE32FD"/>
    <w:rsid w:val="00EE5D58"/>
    <w:rsid w:val="00F96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82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B27D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qFormat/>
    <w:rsid w:val="00B27D82"/>
    <w:pPr>
      <w:keepNext/>
      <w:keepLines/>
      <w:ind w:left="0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27D82"/>
    <w:rPr>
      <w:rFonts w:ascii="Book Antiqua" w:eastAsia="Times New Roman" w:hAnsi="Book Antiqua" w:cs="Times New Roman"/>
      <w:b/>
      <w:sz w:val="24"/>
      <w:szCs w:val="20"/>
      <w:lang w:val="en-US" w:eastAsia="ru-RU"/>
    </w:rPr>
  </w:style>
  <w:style w:type="paragraph" w:styleId="a0">
    <w:name w:val="Body Text"/>
    <w:basedOn w:val="a"/>
    <w:link w:val="a4"/>
    <w:uiPriority w:val="99"/>
    <w:rsid w:val="00B27D82"/>
    <w:pPr>
      <w:spacing w:before="120" w:after="120"/>
      <w:ind w:left="2520"/>
    </w:pPr>
  </w:style>
  <w:style w:type="character" w:customStyle="1" w:styleId="a4">
    <w:name w:val="Основной текст Знак"/>
    <w:basedOn w:val="a1"/>
    <w:link w:val="a0"/>
    <w:uiPriority w:val="99"/>
    <w:rsid w:val="00B27D82"/>
    <w:rPr>
      <w:rFonts w:ascii="Book Antiqua" w:eastAsia="Times New Roman" w:hAnsi="Book Antiqua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rsid w:val="00B27D82"/>
    <w:pPr>
      <w:tabs>
        <w:tab w:val="right" w:pos="7920"/>
      </w:tabs>
    </w:pPr>
    <w:rPr>
      <w:sz w:val="16"/>
    </w:rPr>
  </w:style>
  <w:style w:type="character" w:customStyle="1" w:styleId="a6">
    <w:name w:val="Нижний колонтитул Знак"/>
    <w:basedOn w:val="a1"/>
    <w:link w:val="a5"/>
    <w:uiPriority w:val="99"/>
    <w:rsid w:val="00B27D82"/>
    <w:rPr>
      <w:rFonts w:ascii="Book Antiqua" w:eastAsia="Times New Roman" w:hAnsi="Book Antiqua" w:cs="Times New Roman"/>
      <w:sz w:val="16"/>
      <w:szCs w:val="20"/>
      <w:lang w:val="en-US" w:eastAsia="ru-RU"/>
    </w:rPr>
  </w:style>
  <w:style w:type="paragraph" w:styleId="a7">
    <w:name w:val="header"/>
    <w:basedOn w:val="a"/>
    <w:link w:val="a8"/>
    <w:uiPriority w:val="99"/>
    <w:rsid w:val="00B27D82"/>
    <w:pPr>
      <w:tabs>
        <w:tab w:val="right" w:pos="10440"/>
      </w:tabs>
    </w:pPr>
    <w:rPr>
      <w:sz w:val="16"/>
    </w:rPr>
  </w:style>
  <w:style w:type="character" w:customStyle="1" w:styleId="a8">
    <w:name w:val="Верхний колонтитул Знак"/>
    <w:basedOn w:val="a1"/>
    <w:link w:val="a7"/>
    <w:uiPriority w:val="99"/>
    <w:rsid w:val="00B27D82"/>
    <w:rPr>
      <w:rFonts w:ascii="Book Antiqua" w:eastAsia="Times New Roman" w:hAnsi="Book Antiqua" w:cs="Times New Roman"/>
      <w:sz w:val="16"/>
      <w:szCs w:val="20"/>
      <w:lang w:val="en-US" w:eastAsia="ru-RU"/>
    </w:rPr>
  </w:style>
  <w:style w:type="paragraph" w:customStyle="1" w:styleId="HeadingBar">
    <w:name w:val="Heading Bar"/>
    <w:basedOn w:val="a"/>
    <w:next w:val="3"/>
    <w:rsid w:val="00B27D82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TitleBar">
    <w:name w:val="Title Bar"/>
    <w:basedOn w:val="a"/>
    <w:rsid w:val="00B27D82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character" w:customStyle="1" w:styleId="HighlightedVariable">
    <w:name w:val="Highlighted Variable"/>
    <w:rsid w:val="00B27D82"/>
    <w:rPr>
      <w:rFonts w:ascii="Book Antiqua" w:hAnsi="Book Antiqua"/>
      <w:color w:val="0000FF"/>
    </w:rPr>
  </w:style>
  <w:style w:type="character" w:styleId="a9">
    <w:name w:val="page number"/>
    <w:rsid w:val="00B27D82"/>
    <w:rPr>
      <w:rFonts w:ascii="Book Antiqua" w:hAnsi="Book Antiqua"/>
    </w:rPr>
  </w:style>
  <w:style w:type="paragraph" w:customStyle="1" w:styleId="Title-Major">
    <w:name w:val="Title-Major"/>
    <w:basedOn w:val="aa"/>
    <w:rsid w:val="00B27D82"/>
    <w:pPr>
      <w:keepLines/>
      <w:spacing w:after="120"/>
      <w:ind w:left="2520" w:right="720"/>
      <w:contextualSpacing w:val="0"/>
    </w:pPr>
    <w:rPr>
      <w:rFonts w:ascii="Book Antiqua" w:eastAsia="Times New Roman" w:hAnsi="Book Antiqua" w:cs="Times New Roman"/>
      <w:smallCaps/>
      <w:spacing w:val="0"/>
      <w:kern w:val="0"/>
      <w:sz w:val="48"/>
      <w:szCs w:val="20"/>
    </w:rPr>
  </w:style>
  <w:style w:type="paragraph" w:styleId="31">
    <w:name w:val="toc 3"/>
    <w:basedOn w:val="a"/>
    <w:next w:val="a"/>
    <w:uiPriority w:val="39"/>
    <w:rsid w:val="00B27D82"/>
    <w:pPr>
      <w:tabs>
        <w:tab w:val="right" w:leader="dot" w:pos="10080"/>
      </w:tabs>
      <w:ind w:left="2880"/>
    </w:pPr>
  </w:style>
  <w:style w:type="paragraph" w:customStyle="1" w:styleId="TableText">
    <w:name w:val="Table Text"/>
    <w:basedOn w:val="a"/>
    <w:link w:val="TableText0"/>
    <w:rsid w:val="00B27D82"/>
    <w:pPr>
      <w:keepLines/>
    </w:pPr>
    <w:rPr>
      <w:sz w:val="16"/>
    </w:rPr>
  </w:style>
  <w:style w:type="character" w:customStyle="1" w:styleId="TableText0">
    <w:name w:val="Table Text Знак"/>
    <w:link w:val="TableText"/>
    <w:rsid w:val="00B27D82"/>
    <w:rPr>
      <w:rFonts w:ascii="Book Antiqua" w:eastAsia="Times New Roman" w:hAnsi="Book Antiqua" w:cs="Times New Roman"/>
      <w:sz w:val="16"/>
      <w:szCs w:val="20"/>
      <w:lang w:val="en-US" w:eastAsia="ru-RU"/>
    </w:rPr>
  </w:style>
  <w:style w:type="paragraph" w:customStyle="1" w:styleId="11">
    <w:name w:val="Заголовок оглавления1"/>
    <w:basedOn w:val="a"/>
    <w:rsid w:val="00B27D82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paragraph" w:customStyle="1" w:styleId="TableHeading">
    <w:name w:val="Table Heading"/>
    <w:basedOn w:val="TableText"/>
    <w:link w:val="TableHeading0"/>
    <w:rsid w:val="00B27D82"/>
    <w:pPr>
      <w:spacing w:before="120" w:after="120"/>
    </w:pPr>
    <w:rPr>
      <w:b/>
    </w:rPr>
  </w:style>
  <w:style w:type="character" w:customStyle="1" w:styleId="TableHeading0">
    <w:name w:val="Table Heading Знак"/>
    <w:link w:val="TableHeading"/>
    <w:rsid w:val="00B27D82"/>
    <w:rPr>
      <w:rFonts w:ascii="Book Antiqua" w:eastAsia="Times New Roman" w:hAnsi="Book Antiqua" w:cs="Times New Roman"/>
      <w:b/>
      <w:sz w:val="16"/>
      <w:szCs w:val="20"/>
      <w:lang w:val="en-US" w:eastAsia="ru-RU"/>
    </w:rPr>
  </w:style>
  <w:style w:type="character" w:customStyle="1" w:styleId="10">
    <w:name w:val="Заголовок 1 Знак"/>
    <w:basedOn w:val="a1"/>
    <w:link w:val="1"/>
    <w:uiPriority w:val="9"/>
    <w:rsid w:val="00B27D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ru-RU"/>
    </w:rPr>
  </w:style>
  <w:style w:type="paragraph" w:styleId="ab">
    <w:name w:val="TOC Heading"/>
    <w:basedOn w:val="1"/>
    <w:next w:val="a"/>
    <w:uiPriority w:val="39"/>
    <w:unhideWhenUsed/>
    <w:qFormat/>
    <w:rsid w:val="00B27D82"/>
    <w:pPr>
      <w:spacing w:line="259" w:lineRule="auto"/>
      <w:outlineLvl w:val="9"/>
    </w:pPr>
    <w:rPr>
      <w:lang w:val="ru-RU"/>
    </w:rPr>
  </w:style>
  <w:style w:type="character" w:styleId="ac">
    <w:name w:val="Hyperlink"/>
    <w:basedOn w:val="a1"/>
    <w:uiPriority w:val="99"/>
    <w:unhideWhenUsed/>
    <w:rsid w:val="00B27D82"/>
    <w:rPr>
      <w:color w:val="0563C1" w:themeColor="hyperlink"/>
      <w:u w:val="single"/>
    </w:rPr>
  </w:style>
  <w:style w:type="paragraph" w:styleId="aa">
    <w:name w:val="Title"/>
    <w:basedOn w:val="a"/>
    <w:next w:val="a"/>
    <w:link w:val="ad"/>
    <w:uiPriority w:val="10"/>
    <w:qFormat/>
    <w:rsid w:val="00B27D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1"/>
    <w:link w:val="aa"/>
    <w:uiPriority w:val="10"/>
    <w:rsid w:val="00B27D8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ae">
    <w:name w:val="Balloon Text"/>
    <w:basedOn w:val="a"/>
    <w:link w:val="af"/>
    <w:uiPriority w:val="99"/>
    <w:semiHidden/>
    <w:unhideWhenUsed/>
    <w:rsid w:val="00F96C4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F96C4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bfrw080</dc:creator>
  <cp:lastModifiedBy>Администратор</cp:lastModifiedBy>
  <cp:revision>4</cp:revision>
  <dcterms:created xsi:type="dcterms:W3CDTF">2021-11-23T21:25:00Z</dcterms:created>
  <dcterms:modified xsi:type="dcterms:W3CDTF">2021-11-23T21:29:00Z</dcterms:modified>
</cp:coreProperties>
</file>