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       ​​​​​​​</w:t>
      </w:r>
      <w:proofErr w:type="gramStart"/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1.​</w:t>
      </w:r>
      <w:proofErr w:type="gramEnd"/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​​​​​​</w:t>
      </w:r>
      <w:r w:rsidRPr="0021114E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Производство. </w:t>
      </w: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Пример ПЛЮС-000355 и 2ДВК-000355 от 22.05.20.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ПЛЮС-000355.</w:t>
      </w: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Правила формирования документа.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1.1. Ед. изм. материалов аналогичны ед. изм. продукции.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Сейчас, если в примере у продукции изменить ед. изм. на кг, то материалы останутся в л.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 Количество материалов, рассчитывать на основании спецификации.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примере должно быть материалов по 15 литров, а не по 13,500. Сейчас в расчетах количества материалов еще учитывается коэффициент перевода ед. изм. из карточки номенклатуры, причем </w:t>
      </w:r>
      <w:proofErr w:type="gramStart"/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правильно</w:t>
      </w:r>
      <w:proofErr w:type="gramEnd"/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 не надо.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2ДВК-000355. </w:t>
      </w: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округления количества.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Система разделения складов автоматически создает дубль документа производство по складу ДВК, на количество продукции, которой не хватает </w:t>
      </w:r>
      <w:proofErr w:type="gramStart"/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</w:t>
      </w:r>
      <w:proofErr w:type="gramEnd"/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материалы имеются в наличии. Поэтому количество продукции имеет не ровное значение.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1.3. Реализовать точность округления продукции и материалов в документах производство, через настройку расширения Склады — Все функции, внизу справа, сделать вместо ПФ «Требование на склад». Товары, колонку ПФ «Производство». Продукция, материалы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Примечания. 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Это изменение должно убрать вопрос при обмене с БП.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обмене выгружаются только документы 2ДВК, если организация: ДВК и Склад: ДВК.</w:t>
      </w:r>
    </w:p>
    <w:p w:rsidR="0021114E" w:rsidRPr="0021114E" w:rsidRDefault="0021114E" w:rsidP="002111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РН. </w:t>
      </w: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Вкладка: Оплата — Зачет предоплаты.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​​​​​​​2.1. Реализовать, через настройку расширения Склады, по каждому складу, выбор значения у реквизита Зачет предоплаты в РН.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 Если значение не выбрано, то программа работает по стандартным настройкам 1С.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Вид по колонкам. 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Общие настройки: Зачет предоплаты в расходной накладной 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Описание</w:t>
      </w:r>
      <w:proofErr w:type="gramStart"/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Выполнять</w:t>
      </w:r>
      <w:proofErr w:type="gramEnd"/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переключение Зачета предоплаты на выбранное значение в расходной накладной на текущие организацию и склад.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Значение</w:t>
      </w:r>
      <w:proofErr w:type="gramStart"/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Автоматически</w:t>
      </w:r>
      <w:proofErr w:type="gramEnd"/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/Вручную</w:t>
      </w:r>
    </w:p>
    <w:p w:rsidR="0021114E" w:rsidRPr="0021114E" w:rsidRDefault="0021114E" w:rsidP="002111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1114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​​​​​​​</w:t>
      </w:r>
    </w:p>
    <w:p w:rsidR="00590758" w:rsidRDefault="00590758">
      <w:bookmarkStart w:id="0" w:name="_GoBack"/>
      <w:bookmarkEnd w:id="0"/>
    </w:p>
    <w:sectPr w:rsidR="00590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C34A2"/>
    <w:multiLevelType w:val="multilevel"/>
    <w:tmpl w:val="F6A004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4E"/>
    <w:rsid w:val="0021114E"/>
    <w:rsid w:val="0059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9B3B4-69A2-4908-B7E3-98EEFDDB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5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Неизвестный</dc:creator>
  <cp:keywords/>
  <dc:description/>
  <cp:lastModifiedBy>Вадим Неизвестный</cp:lastModifiedBy>
  <cp:revision>1</cp:revision>
  <dcterms:created xsi:type="dcterms:W3CDTF">2020-06-27T08:43:00Z</dcterms:created>
  <dcterms:modified xsi:type="dcterms:W3CDTF">2020-06-27T08:48:00Z</dcterms:modified>
</cp:coreProperties>
</file>