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Trebuchet MS" w:eastAsia="Times New Roman" w:hAnsi="Trebuchet MS" w:cs="Times New Roman"/>
          <w:color w:val="000000"/>
          <w:sz w:val="42"/>
          <w:szCs w:val="42"/>
          <w:lang w:eastAsia="ru-RU"/>
        </w:rPr>
        <w:t>Интеграция с 1С 2020-06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 xml:space="preserve">Суть документа - описание существующей в GDS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Unitiki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 xml:space="preserve"> структуры записей, с целью трансформации их в контрагентов и бухгалтерские проводки.</w:t>
      </w:r>
    </w:p>
    <w:p w:rsidR="0011689D" w:rsidRPr="0011689D" w:rsidRDefault="0011689D" w:rsidP="0011689D">
      <w:pPr>
        <w:spacing w:before="20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689D"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  <w:t>Общие требования</w:t>
      </w:r>
    </w:p>
    <w:p w:rsidR="0011689D" w:rsidRPr="0011689D" w:rsidRDefault="0011689D" w:rsidP="0011689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 xml:space="preserve">Файл выгрузки из GDS представляет собой XML файл, содержащий в себе финансовые действия за период (продажа и возврат билетов и дополнительных услуг), а </w:t>
      </w:r>
      <w:proofErr w:type="gramStart"/>
      <w:r w:rsidRPr="0011689D">
        <w:rPr>
          <w:rFonts w:ascii="Arial" w:eastAsia="Times New Roman" w:hAnsi="Arial" w:cs="Arial"/>
          <w:color w:val="000000"/>
          <w:lang w:eastAsia="ru-RU"/>
        </w:rPr>
        <w:t>так же</w:t>
      </w:r>
      <w:proofErr w:type="gramEnd"/>
      <w:r w:rsidRPr="0011689D">
        <w:rPr>
          <w:rFonts w:ascii="Arial" w:eastAsia="Times New Roman" w:hAnsi="Arial" w:cs="Arial"/>
          <w:color w:val="000000"/>
          <w:lang w:eastAsia="ru-RU"/>
        </w:rPr>
        <w:t xml:space="preserve"> данные по контрагентам и договорам контрагентов по которым эти действия совершались.</w:t>
      </w:r>
    </w:p>
    <w:p w:rsidR="0011689D" w:rsidRPr="0011689D" w:rsidRDefault="0011689D" w:rsidP="0011689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>Функционал загрузки данных в 1С должен позволять повторную загрузку в 1С как всех данных начиная с какого-то момента в прошлом, так и конкретного интервала (</w:t>
      </w:r>
      <w:proofErr w:type="gramStart"/>
      <w:r w:rsidRPr="0011689D">
        <w:rPr>
          <w:rFonts w:ascii="Arial" w:eastAsia="Times New Roman" w:hAnsi="Arial" w:cs="Arial"/>
          <w:color w:val="000000"/>
          <w:lang w:eastAsia="ru-RU"/>
        </w:rPr>
        <w:t>например</w:t>
      </w:r>
      <w:proofErr w:type="gramEnd"/>
      <w:r w:rsidRPr="0011689D">
        <w:rPr>
          <w:rFonts w:ascii="Arial" w:eastAsia="Times New Roman" w:hAnsi="Arial" w:cs="Arial"/>
          <w:color w:val="000000"/>
          <w:lang w:eastAsia="ru-RU"/>
        </w:rPr>
        <w:t xml:space="preserve"> перезагрузка конкретного месяца), при этом должны корректно обрабатываться ситуации любых изменений в выгрузке (в том числе включая, но не ограничиваясь: исчезновение записей, изменение контрагентов в записях, изменение сумм и валют в записях)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20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689D">
        <w:rPr>
          <w:rFonts w:ascii="Trebuchet MS" w:eastAsia="Times New Roman" w:hAnsi="Trebuchet MS" w:cs="Times New Roman"/>
          <w:color w:val="000000"/>
          <w:kern w:val="36"/>
          <w:sz w:val="32"/>
          <w:szCs w:val="32"/>
          <w:lang w:eastAsia="ru-RU"/>
        </w:rPr>
        <w:t>Общая структура файла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&lt;выгрузка&gt;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&lt;</w:t>
      </w:r>
      <w:proofErr w:type="spellStart"/>
      <w:r w:rsidRPr="0011689D">
        <w:rPr>
          <w:rFonts w:ascii="Courier New" w:eastAsia="Times New Roman" w:hAnsi="Courier New" w:cs="Courier New"/>
          <w:color w:val="000000"/>
          <w:lang w:eastAsia="ru-RU"/>
        </w:rPr>
        <w:t>список_организаций</w:t>
      </w:r>
      <w:proofErr w:type="spellEnd"/>
      <w:r w:rsidRPr="0011689D">
        <w:rPr>
          <w:rFonts w:ascii="Courier New" w:eastAsia="Times New Roman" w:hAnsi="Courier New" w:cs="Courier New"/>
          <w:color w:val="00000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&lt;элемент&gt;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...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&lt;/элемент&gt;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...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&lt;/</w:t>
      </w:r>
      <w:proofErr w:type="spellStart"/>
      <w:r w:rsidRPr="0011689D">
        <w:rPr>
          <w:rFonts w:ascii="Courier New" w:eastAsia="Times New Roman" w:hAnsi="Courier New" w:cs="Courier New"/>
          <w:color w:val="000000"/>
          <w:lang w:eastAsia="ru-RU"/>
        </w:rPr>
        <w:t>список_организаций</w:t>
      </w:r>
      <w:proofErr w:type="spellEnd"/>
      <w:r w:rsidRPr="0011689D">
        <w:rPr>
          <w:rFonts w:ascii="Courier New" w:eastAsia="Times New Roman" w:hAnsi="Courier New" w:cs="Courier New"/>
          <w:color w:val="00000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&lt;</w:t>
      </w:r>
      <w:proofErr w:type="spellStart"/>
      <w:r w:rsidRPr="0011689D">
        <w:rPr>
          <w:rFonts w:ascii="Courier New" w:eastAsia="Times New Roman" w:hAnsi="Courier New" w:cs="Courier New"/>
          <w:color w:val="000000"/>
          <w:lang w:eastAsia="ru-RU"/>
        </w:rPr>
        <w:t>список_договоров</w:t>
      </w:r>
      <w:proofErr w:type="spellEnd"/>
      <w:r w:rsidRPr="0011689D">
        <w:rPr>
          <w:rFonts w:ascii="Courier New" w:eastAsia="Times New Roman" w:hAnsi="Courier New" w:cs="Courier New"/>
          <w:color w:val="00000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&lt;элемент&gt;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...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&lt;/элемент&gt;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...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&lt;/</w:t>
      </w:r>
      <w:proofErr w:type="spellStart"/>
      <w:r w:rsidRPr="0011689D">
        <w:rPr>
          <w:rFonts w:ascii="Courier New" w:eastAsia="Times New Roman" w:hAnsi="Courier New" w:cs="Courier New"/>
          <w:color w:val="000000"/>
          <w:lang w:eastAsia="ru-RU"/>
        </w:rPr>
        <w:t>список_договоров</w:t>
      </w:r>
      <w:proofErr w:type="spellEnd"/>
      <w:r w:rsidRPr="0011689D">
        <w:rPr>
          <w:rFonts w:ascii="Courier New" w:eastAsia="Times New Roman" w:hAnsi="Courier New" w:cs="Courier New"/>
          <w:color w:val="00000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&lt;</w:t>
      </w:r>
      <w:proofErr w:type="spellStart"/>
      <w:r w:rsidRPr="0011689D">
        <w:rPr>
          <w:rFonts w:ascii="Courier New" w:eastAsia="Times New Roman" w:hAnsi="Courier New" w:cs="Courier New"/>
          <w:color w:val="000000"/>
          <w:lang w:eastAsia="ru-RU"/>
        </w:rPr>
        <w:t>список_записей</w:t>
      </w:r>
      <w:proofErr w:type="spellEnd"/>
      <w:r w:rsidRPr="0011689D">
        <w:rPr>
          <w:rFonts w:ascii="Courier New" w:eastAsia="Times New Roman" w:hAnsi="Courier New" w:cs="Courier New"/>
          <w:color w:val="00000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&lt;элемент&gt;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...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&lt;/элемент&gt;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    ...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    &lt;/</w:t>
      </w:r>
      <w:proofErr w:type="spellStart"/>
      <w:r w:rsidRPr="0011689D">
        <w:rPr>
          <w:rFonts w:ascii="Courier New" w:eastAsia="Times New Roman" w:hAnsi="Courier New" w:cs="Courier New"/>
          <w:color w:val="000000"/>
          <w:lang w:eastAsia="ru-RU"/>
        </w:rPr>
        <w:t>список_записей</w:t>
      </w:r>
      <w:proofErr w:type="spellEnd"/>
      <w:r w:rsidRPr="0011689D">
        <w:rPr>
          <w:rFonts w:ascii="Courier New" w:eastAsia="Times New Roman" w:hAnsi="Courier New" w:cs="Courier New"/>
          <w:color w:val="00000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lang w:eastAsia="ru-RU"/>
        </w:rPr>
        <w:t>&lt;/выгрузка&gt;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689D"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  <w:t>Структура записи контрагента</w:t>
      </w:r>
    </w:p>
    <w:tbl>
      <w:tblPr>
        <w:tblW w:w="100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1"/>
        <w:gridCol w:w="6637"/>
      </w:tblGrid>
      <w:tr w:rsidR="0011689D" w:rsidRPr="0011689D" w:rsidTr="0011689D">
        <w:trPr>
          <w:trHeight w:val="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rPr>
          <w:trHeight w:val="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ид_организации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Число, уникальный ид записи в системе</w:t>
            </w:r>
          </w:p>
        </w:tc>
      </w:tr>
      <w:tr w:rsidR="0011689D" w:rsidRPr="0011689D" w:rsidTr="0011689D">
        <w:trPr>
          <w:trHeight w:val="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форма_собственности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rPr>
          <w:trHeight w:val="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использует_ндс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Строка, возможные значения: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“20/120”, “” (пустая строка)</w:t>
            </w:r>
          </w:p>
        </w:tc>
      </w:tr>
      <w:tr w:rsidR="0011689D" w:rsidRPr="0011689D" w:rsidTr="0011689D">
        <w:trPr>
          <w:trHeight w:val="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код_страны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строка. Для значений отличных от RU все дальнейшие поля могут отсутствовать</w:t>
            </w:r>
          </w:p>
        </w:tc>
      </w:tr>
      <w:tr w:rsidR="0011689D" w:rsidRPr="0011689D" w:rsidTr="0011689D">
        <w:trPr>
          <w:trHeight w:val="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полное_название_организации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rPr>
          <w:trHeight w:val="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должность_директора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rPr>
          <w:trHeight w:val="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фио_директора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rPr>
          <w:trHeight w:val="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юридический_адрес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rPr>
          <w:trHeight w:val="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почтовый_адрес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rPr>
          <w:trHeight w:val="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огрн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rPr>
          <w:trHeight w:val="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инн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rPr>
          <w:trHeight w:val="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кпп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rPr>
          <w:trHeight w:val="1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тип_счета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строка. возможные значения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-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рубли_в_рф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-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валюта_не_рф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-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рубли_не_рф</w:t>
            </w:r>
            <w:proofErr w:type="spellEnd"/>
          </w:p>
        </w:tc>
      </w:tr>
      <w:tr w:rsidR="0011689D" w:rsidRPr="0011689D" w:rsidTr="0011689D">
        <w:trPr>
          <w:trHeight w:val="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данные_счета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объект. структура зависит от указанного “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тип_счета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”</w:t>
            </w:r>
          </w:p>
        </w:tc>
      </w:tr>
    </w:tbl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>Пример</w:t>
      </w: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br/>
      </w: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&lt;элемент&gt;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ид_организации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&gt;503&lt;/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ид_организации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форма_</w:t>
      </w:r>
      <w:proofErr w:type="gram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собственности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&gt;ООО</w:t>
      </w:r>
      <w:proofErr w:type="gram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форма_собственности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использует_ндс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&gt;20/120&lt;/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использует_ндс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полное_название_</w:t>
      </w:r>
      <w:proofErr w:type="gram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&gt;ОБЩЕСТВО</w:t>
      </w:r>
      <w:proofErr w:type="gram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ОГРАНИЧЕННОЙ ОТВЕТСТВЕННОСТЬЮ "АРТМАРК"&lt;/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полное_название_организации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код_страны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&gt;RU&lt;/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код_страны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должность_</w:t>
      </w:r>
      <w:proofErr w:type="gram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директора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&gt;Директор</w:t>
      </w:r>
      <w:proofErr w:type="gram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должность_директора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фио_</w:t>
      </w:r>
      <w:proofErr w:type="gram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директора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&gt;Устюгов</w:t>
      </w:r>
      <w:proofErr w:type="gram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Юрьевич&lt;/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фио_директора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юридический_</w:t>
      </w:r>
      <w:proofErr w:type="gram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адрес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&gt;г</w:t>
      </w:r>
      <w:proofErr w:type="gram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Барнаул, 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ул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Путиловская, д 20Г&lt;/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юридический_адрес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почтовый_адрес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&gt;656038, Россия, г Барнаул, 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ул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Путиловская, д 20Г&lt;/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почтовый_адрес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огрн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&gt;1072221000554&lt;/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огрн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&gt;2221122730&lt;/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инн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кпп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&gt;772901001&lt;/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кпп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тип_</w:t>
      </w:r>
      <w:proofErr w:type="gram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счета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рубли</w:t>
      </w:r>
      <w:proofErr w:type="gram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_в_рф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тип_счета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данные_счета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&gt;...&lt;/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данные_счета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&lt;/элемент&gt;</w:t>
      </w:r>
    </w:p>
    <w:p w:rsidR="0011689D" w:rsidRPr="0011689D" w:rsidRDefault="0011689D" w:rsidP="0011689D">
      <w:pPr>
        <w:spacing w:before="1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89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Данные счета / рубли в </w:t>
      </w:r>
      <w:proofErr w:type="spellStart"/>
      <w:r w:rsidRPr="0011689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рф</w:t>
      </w:r>
      <w:proofErr w:type="spellEnd"/>
    </w:p>
    <w:tbl>
      <w:tblPr>
        <w:tblW w:w="9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6"/>
        <w:gridCol w:w="5260"/>
      </w:tblGrid>
      <w:tr w:rsidR="0011689D" w:rsidRPr="0011689D" w:rsidTr="0011689D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название_банка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Строка,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справочно</w:t>
            </w:r>
            <w:proofErr w:type="spellEnd"/>
          </w:p>
        </w:tc>
      </w:tr>
      <w:tr w:rsidR="0011689D" w:rsidRPr="0011689D" w:rsidTr="0011689D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бик_банка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Строка, обязательно</w:t>
            </w:r>
          </w:p>
        </w:tc>
      </w:tr>
      <w:tr w:rsidR="0011689D" w:rsidRPr="0011689D" w:rsidTr="0011689D"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расчетный_счет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Строка, обязательно</w:t>
            </w:r>
          </w:p>
        </w:tc>
      </w:tr>
      <w:tr w:rsidR="0011689D" w:rsidRPr="0011689D" w:rsidTr="0011689D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назначение_платежа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Строка, может быть пустой</w:t>
            </w:r>
          </w:p>
        </w:tc>
      </w:tr>
    </w:tbl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1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89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Данные счета / валюта не в </w:t>
      </w:r>
      <w:proofErr w:type="spellStart"/>
      <w:r w:rsidRPr="0011689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рф</w:t>
      </w:r>
      <w:proofErr w:type="spellEnd"/>
    </w:p>
    <w:tbl>
      <w:tblPr>
        <w:tblW w:w="11491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5"/>
        <w:gridCol w:w="4946"/>
      </w:tblGrid>
      <w:tr w:rsidR="0011689D" w:rsidRPr="0011689D" w:rsidTr="0011689D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расчетный_счет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название_банка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Строка, банк в котором открыт р/с не в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  <w:proofErr w:type="spellEnd"/>
          </w:p>
        </w:tc>
      </w:tr>
      <w:tr w:rsidR="0011689D" w:rsidRPr="0011689D" w:rsidTr="0011689D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swift_банка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Строка,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swift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банка в котором открыт р/с</w:t>
            </w:r>
          </w:p>
        </w:tc>
      </w:tr>
      <w:tr w:rsidR="0011689D" w:rsidRPr="0011689D" w:rsidTr="0011689D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название_банка_корреспондента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swift_банка_корреспондента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расчетный_счет_банка_в_банке_корреспонденте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назначение_платежа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</w:tbl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1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89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 xml:space="preserve">Данные счета / рублю не в </w:t>
      </w:r>
      <w:proofErr w:type="spellStart"/>
      <w:r w:rsidRPr="0011689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рф</w:t>
      </w:r>
      <w:proofErr w:type="spellEnd"/>
    </w:p>
    <w:tbl>
      <w:tblPr>
        <w:tblW w:w="10426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3"/>
        <w:gridCol w:w="5013"/>
      </w:tblGrid>
      <w:tr w:rsidR="0011689D" w:rsidRPr="0011689D" w:rsidTr="0011689D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название_банка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Строка, банк в котором открыт р/с не в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  <w:proofErr w:type="spellEnd"/>
          </w:p>
        </w:tc>
      </w:tr>
      <w:tr w:rsidR="0011689D" w:rsidRPr="0011689D" w:rsidTr="0011689D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название_банка_корреспондента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Строка, название банка корреспондента  в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  <w:proofErr w:type="spellEnd"/>
          </w:p>
        </w:tc>
      </w:tr>
      <w:tr w:rsidR="0011689D" w:rsidRPr="0011689D" w:rsidTr="0011689D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бик_банка_корреспондента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Строка,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бик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банка корреспондента в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  <w:proofErr w:type="spellEnd"/>
          </w:p>
        </w:tc>
      </w:tr>
      <w:tr w:rsidR="0011689D" w:rsidRPr="0011689D" w:rsidTr="0011689D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расчетный_счет_банка_в_банке_корреспонденте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  <w:tr w:rsidR="0011689D" w:rsidRPr="0011689D" w:rsidTr="0011689D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назначение_платежа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</w:t>
            </w:r>
          </w:p>
        </w:tc>
      </w:tr>
    </w:tbl>
    <w:p w:rsidR="0011689D" w:rsidRPr="0011689D" w:rsidRDefault="0011689D" w:rsidP="001168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689D" w:rsidRPr="0011689D" w:rsidRDefault="0011689D" w:rsidP="0011689D">
      <w:pPr>
        <w:spacing w:before="1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89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Требования к загрузке контрагентов</w:t>
      </w:r>
    </w:p>
    <w:p w:rsidR="0011689D" w:rsidRPr="0011689D" w:rsidRDefault="0011689D" w:rsidP="0011689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 xml:space="preserve">Контрагенты с кодом страны RU должны сопоставляться по ИНН. В случае если в 1С отсутствует контрагент с таким ИНН, он должен быть создан. Также нужно рассмотреть случай, если контрагент-обособленное подразделение, тогда нужно выгружать данные по головной организации (ИНН - единый,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кпп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 xml:space="preserve"> - разные)</w:t>
      </w:r>
    </w:p>
    <w:p w:rsidR="0011689D" w:rsidRPr="0011689D" w:rsidRDefault="0011689D" w:rsidP="0011689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 xml:space="preserve">Должна корректно обрабатываться </w:t>
      </w:r>
      <w:proofErr w:type="gramStart"/>
      <w:r w:rsidRPr="0011689D">
        <w:rPr>
          <w:rFonts w:ascii="Arial" w:eastAsia="Times New Roman" w:hAnsi="Arial" w:cs="Arial"/>
          <w:color w:val="000000"/>
          <w:lang w:eastAsia="ru-RU"/>
        </w:rPr>
        <w:t>ситуация</w:t>
      </w:r>
      <w:proofErr w:type="gramEnd"/>
      <w:r w:rsidRPr="0011689D">
        <w:rPr>
          <w:rFonts w:ascii="Arial" w:eastAsia="Times New Roman" w:hAnsi="Arial" w:cs="Arial"/>
          <w:color w:val="000000"/>
          <w:lang w:eastAsia="ru-RU"/>
        </w:rPr>
        <w:t xml:space="preserve"> когда в выгрузке присутствует один и тот же контрагент с разными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ид_организации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 xml:space="preserve"> - они должны сопоставляться одному контрагенту в 1С без заведения дублей, при этом у них могут быть разные данные счета (если по разным договорам используются разные финансовые реквизиты)</w:t>
      </w:r>
    </w:p>
    <w:p w:rsidR="0011689D" w:rsidRPr="0011689D" w:rsidRDefault="0011689D" w:rsidP="0011689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 xml:space="preserve">Необходимо </w:t>
      </w:r>
      <w:proofErr w:type="gramStart"/>
      <w:r w:rsidRPr="0011689D">
        <w:rPr>
          <w:rFonts w:ascii="Arial" w:eastAsia="Times New Roman" w:hAnsi="Arial" w:cs="Arial"/>
          <w:color w:val="000000"/>
          <w:lang w:eastAsia="ru-RU"/>
        </w:rPr>
        <w:t>учесть</w:t>
      </w:r>
      <w:proofErr w:type="gramEnd"/>
      <w:r w:rsidRPr="0011689D">
        <w:rPr>
          <w:rFonts w:ascii="Arial" w:eastAsia="Times New Roman" w:hAnsi="Arial" w:cs="Arial"/>
          <w:color w:val="000000"/>
          <w:lang w:eastAsia="ru-RU"/>
        </w:rPr>
        <w:t xml:space="preserve"> что в случае переименования организации, данные будут изменены в выгрузке в том числе и за прошлые периоды</w:t>
      </w:r>
    </w:p>
    <w:p w:rsidR="0011689D" w:rsidRPr="0011689D" w:rsidRDefault="0011689D" w:rsidP="0011689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>Необходимо обсудить порядок обработки контрагентов с кодом страны НЕ RU.</w:t>
      </w:r>
    </w:p>
    <w:p w:rsidR="0011689D" w:rsidRPr="0011689D" w:rsidRDefault="0011689D" w:rsidP="0011689D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 xml:space="preserve">Нужно </w:t>
      </w:r>
      <w:proofErr w:type="gramStart"/>
      <w:r w:rsidRPr="0011689D">
        <w:rPr>
          <w:rFonts w:ascii="Arial" w:eastAsia="Times New Roman" w:hAnsi="Arial" w:cs="Arial"/>
          <w:color w:val="000000"/>
          <w:lang w:eastAsia="ru-RU"/>
        </w:rPr>
        <w:t>учитывать</w:t>
      </w:r>
      <w:proofErr w:type="gramEnd"/>
      <w:r w:rsidRPr="0011689D">
        <w:rPr>
          <w:rFonts w:ascii="Arial" w:eastAsia="Times New Roman" w:hAnsi="Arial" w:cs="Arial"/>
          <w:color w:val="000000"/>
          <w:lang w:eastAsia="ru-RU"/>
        </w:rPr>
        <w:t xml:space="preserve"> что в выгрузку попадают все данные в актуальном виде без версионности,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т.е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 xml:space="preserve"> при смене названия/реквизитов счета/данных директора в выгрузку (даже сформированную за прошедший период) будут попадать данные актуальные на момент формирования выгрузки, а не за указанные в выгрузке даты. Версионность данных организации нужно реализовать на стороне 1С, с обязательным вопросом пользователю “с какой даты применять изменение”</w:t>
      </w:r>
    </w:p>
    <w:p w:rsidR="0011689D" w:rsidRPr="0011689D" w:rsidRDefault="0011689D" w:rsidP="0011689D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689D"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  <w:t>Структура записи договор</w:t>
      </w:r>
    </w:p>
    <w:tbl>
      <w:tblPr>
        <w:tblW w:w="100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7082"/>
      </w:tblGrid>
      <w:tr w:rsidR="0011689D" w:rsidRPr="0011689D" w:rsidTr="0011689D">
        <w:trPr>
          <w:trHeight w:val="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rPr>
          <w:trHeight w:val="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тип_договора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 из справочника. возможные значения: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- поставщик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-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юнитики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- услуга-нам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</w:p>
        </w:tc>
      </w:tr>
      <w:tr w:rsidR="0011689D" w:rsidRPr="0011689D" w:rsidTr="0011689D">
        <w:trPr>
          <w:trHeight w:val="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ид_организации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ид организации из справочника контрагентов</w:t>
            </w:r>
          </w:p>
        </w:tc>
      </w:tr>
      <w:tr w:rsidR="0011689D" w:rsidRPr="0011689D" w:rsidTr="0011689D">
        <w:trPr>
          <w:trHeight w:val="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название_договора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справочно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, название договора как указано в печатной форме</w:t>
            </w:r>
          </w:p>
        </w:tc>
      </w:tr>
      <w:tr w:rsidR="0011689D" w:rsidRPr="0011689D" w:rsidTr="0011689D">
        <w:trPr>
          <w:trHeight w:val="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обозначение_контрагента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справочно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, обозначение контрагента как указано в печатной форме</w:t>
            </w:r>
          </w:p>
        </w:tc>
      </w:tr>
      <w:tr w:rsidR="0011689D" w:rsidRPr="0011689D" w:rsidTr="0011689D">
        <w:trPr>
          <w:trHeight w:val="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обозначение_нас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справочно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, обозначение нас как указано в печатной форме</w:t>
            </w:r>
          </w:p>
        </w:tc>
      </w:tr>
      <w:tr w:rsidR="0011689D" w:rsidRPr="0011689D" w:rsidTr="0011689D">
        <w:trPr>
          <w:trHeight w:val="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номер_договора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номер договора</w:t>
            </w:r>
          </w:p>
        </w:tc>
      </w:tr>
      <w:tr w:rsidR="0011689D" w:rsidRPr="0011689D" w:rsidTr="0011689D">
        <w:trPr>
          <w:trHeight w:val="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дата_договора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дата договора</w:t>
            </w:r>
          </w:p>
        </w:tc>
      </w:tr>
      <w:tr w:rsidR="0011689D" w:rsidRPr="0011689D" w:rsidTr="0011689D">
        <w:trPr>
          <w:trHeight w:val="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валюта_договора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валюта в которой ведутся расчеты по договору</w:t>
            </w:r>
          </w:p>
        </w:tc>
      </w:tr>
    </w:tbl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br/>
      </w: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>Пример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&lt;элемент&gt;</w:t>
      </w:r>
    </w:p>
    <w:p w:rsidR="0011689D" w:rsidRPr="0011689D" w:rsidRDefault="0011689D" w:rsidP="0011689D">
      <w:pPr>
        <w:spacing w:after="0" w:line="240" w:lineRule="auto"/>
        <w:ind w:lef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тип_</w:t>
      </w:r>
      <w:proofErr w:type="gram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&gt;поставщик</w:t>
      </w:r>
      <w:proofErr w:type="gram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тип_договора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ид_организации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&gt;498&lt;/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ид_организации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название_</w:t>
      </w:r>
      <w:proofErr w:type="gram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&gt;Агентский</w:t>
      </w:r>
      <w:proofErr w:type="gram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название_договора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обозначение_</w:t>
      </w:r>
      <w:proofErr w:type="gram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контрагента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&gt;Принципал</w:t>
      </w:r>
      <w:proofErr w:type="gram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обозначение_контрагента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обозначение_</w:t>
      </w:r>
      <w:proofErr w:type="gram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&gt;Агент</w:t>
      </w:r>
      <w:proofErr w:type="gram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обозначение_нас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номер_договора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&gt;171109-2/A&lt;/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номер_договора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дата_договора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&gt;2017-11-09&lt;/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дата_договора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</w:t>
      </w:r>
    </w:p>
    <w:p w:rsidR="0011689D" w:rsidRPr="0011689D" w:rsidRDefault="0011689D" w:rsidP="0011689D">
      <w:pPr>
        <w:spacing w:after="0" w:line="240" w:lineRule="auto"/>
        <w:ind w:lef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</w:t>
      </w:r>
      <w:proofErr w:type="spell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валюта_</w:t>
      </w:r>
      <w:proofErr w:type="gramStart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договора</w:t>
      </w:r>
      <w:proofErr w:type="spell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&gt;RUB</w:t>
      </w:r>
      <w:proofErr w:type="gramEnd"/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&lt;/валюта&gt;</w:t>
      </w:r>
    </w:p>
    <w:p w:rsidR="0011689D" w:rsidRPr="0011689D" w:rsidRDefault="0011689D" w:rsidP="0011689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&lt;/элемент&gt;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1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89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Требования к загрузке договоров</w:t>
      </w:r>
    </w:p>
    <w:p w:rsidR="0011689D" w:rsidRPr="0011689D" w:rsidRDefault="0011689D" w:rsidP="0011689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Договор идентифицируется по сочетанию </w:t>
      </w:r>
      <w:proofErr w:type="spellStart"/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>ид_организации</w:t>
      </w:r>
      <w:proofErr w:type="spellEnd"/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 + тип договора + номер договора.</w:t>
      </w:r>
    </w:p>
    <w:p w:rsidR="0011689D" w:rsidRPr="0011689D" w:rsidRDefault="0011689D" w:rsidP="0011689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 xml:space="preserve">Необходимо учитывать, что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т.к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 xml:space="preserve"> в системе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ид_организации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 xml:space="preserve"> относится к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инн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 xml:space="preserve"> как многие к одному, возможна ситуация:</w:t>
      </w:r>
      <w:r w:rsidRPr="0011689D">
        <w:rPr>
          <w:rFonts w:ascii="Arial" w:eastAsia="Times New Roman" w:hAnsi="Arial" w:cs="Arial"/>
          <w:color w:val="000000"/>
          <w:lang w:eastAsia="ru-RU"/>
        </w:rPr>
        <w:br/>
        <w:t xml:space="preserve">организация ид 1,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инн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 xml:space="preserve"> 123456, договор поставщик 5555</w:t>
      </w:r>
      <w:r w:rsidRPr="0011689D">
        <w:rPr>
          <w:rFonts w:ascii="Arial" w:eastAsia="Times New Roman" w:hAnsi="Arial" w:cs="Arial"/>
          <w:color w:val="000000"/>
          <w:lang w:eastAsia="ru-RU"/>
        </w:rPr>
        <w:br/>
        <w:t xml:space="preserve">организация ид 2,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инн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 xml:space="preserve"> 123456, договор поставщик 5555</w:t>
      </w:r>
      <w:r w:rsidRPr="0011689D">
        <w:rPr>
          <w:rFonts w:ascii="Arial" w:eastAsia="Times New Roman" w:hAnsi="Arial" w:cs="Arial"/>
          <w:color w:val="000000"/>
          <w:lang w:eastAsia="ru-RU"/>
        </w:rPr>
        <w:br/>
        <w:t>импорт в 1С должен понимать что это один и тот же договор с одним и тем же контрагентом.</w:t>
      </w:r>
    </w:p>
    <w:p w:rsidR="0011689D" w:rsidRPr="0011689D" w:rsidRDefault="0011689D" w:rsidP="0011689D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>Экономический смысл договора зашифрован в поле “тип договора”:</w:t>
      </w:r>
      <w:r w:rsidRPr="0011689D">
        <w:rPr>
          <w:rFonts w:ascii="Arial" w:eastAsia="Times New Roman" w:hAnsi="Arial" w:cs="Arial"/>
          <w:color w:val="000000"/>
          <w:lang w:eastAsia="ru-RU"/>
        </w:rPr>
        <w:br/>
        <w:t>- поставщик - мы реализуем билеты/услуги контрагента по агентской схеме</w:t>
      </w:r>
      <w:r w:rsidRPr="0011689D">
        <w:rPr>
          <w:rFonts w:ascii="Arial" w:eastAsia="Times New Roman" w:hAnsi="Arial" w:cs="Arial"/>
          <w:color w:val="000000"/>
          <w:lang w:eastAsia="ru-RU"/>
        </w:rPr>
        <w:br/>
        <w:t xml:space="preserve">- субагент - контрагент реализует билеты/услуги из нашей системы по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субагентской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 xml:space="preserve"> схеме</w:t>
      </w:r>
      <w:r w:rsidRPr="0011689D">
        <w:rPr>
          <w:rFonts w:ascii="Arial" w:eastAsia="Times New Roman" w:hAnsi="Arial" w:cs="Arial"/>
          <w:color w:val="000000"/>
          <w:lang w:eastAsia="ru-RU"/>
        </w:rPr>
        <w:br/>
        <w:t>- услуга-нам - контрагент оказывает нам какую-то услугу вне агентской/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субагентской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 xml:space="preserve"> схемы (хозяйственные контакты)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689D"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  <w:t>Структура записи финансового действия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6277"/>
      </w:tblGrid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ид_записи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Строка, уникальный </w:t>
            </w: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буквенный 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ид записи.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ид_заказа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Строка, </w:t>
            </w: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буквенный ид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билета/услуги по которой ведется расчет.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В рамках одного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ид_заказа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может быть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несколко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ид_записи</w:t>
            </w:r>
            <w:proofErr w:type="spellEnd"/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поставщик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Объект, описывающий поставщика(кому мы платим деньги) и договор с ним.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Если объект пустой - значит поставщиком являемся мы сами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субагент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Объект, описывающий субагента (кто нам платит деньги) и договор с ним.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Если объект пустой - значит билет продали мы сами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платежная_система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Строка. Указана только если билет продали мы сами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Возможные значения: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Юнителлер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Тинькофф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датавремя_события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строка вида </w:t>
            </w:r>
            <w:r w:rsidRPr="0011689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2020-05-18 00:22:26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датавремя_чека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строка вида </w:t>
            </w:r>
            <w:r w:rsidRPr="0011689D">
              <w:rPr>
                <w:rFonts w:ascii="Courier New" w:eastAsia="Times New Roman" w:hAnsi="Courier New" w:cs="Courier New"/>
                <w:color w:val="000000"/>
                <w:lang w:eastAsia="ru-RU"/>
              </w:rPr>
              <w:t>2020-05-18 00:22:34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указана только если билет продали мы сами и только если были изменения финансов с покупателем (продажа или возврат)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финансы_поставщик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Объект, описывающий взаимоотношения с поставщиком.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Указан всегда.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финансы_субагент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Объект описывающий взаимоотношения с субагентом (или прямой продажей)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Указан всегда.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дополнительно_интеграция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Объект описывающий дополнительные взаимоотношения по услугам интеграции. Может отсутствовать.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дополнительно_реферал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Объект описывающий дополнительные взаимоотношения по услугам привлечения трафика. Может отсутствовать</w:t>
            </w:r>
          </w:p>
        </w:tc>
      </w:tr>
    </w:tbl>
    <w:p w:rsidR="0011689D" w:rsidRPr="0011689D" w:rsidRDefault="0011689D" w:rsidP="0011689D">
      <w:pPr>
        <w:spacing w:before="1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89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Описание объектов</w:t>
      </w: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>Поставщик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3497"/>
      </w:tblGrid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ид_организации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тип_договора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тип договора, всегда поставщик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номер_договора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>Субагент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3298"/>
      </w:tblGrid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ид_организации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тип_договора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тип договора, всегда субагент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номер_договора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>Финансы поставщик</w:t>
      </w:r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br/>
      </w:r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7734"/>
      </w:tblGrid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валюта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Строка. Валюта в которой ведутся расчеты с поставщиком.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Если поставщик мы - всегда рубли, в противном случае должно совпадать с валютой в договоре поставщика.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Если не совпадает необходимо выбросить ошибку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тариф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Дробное число, 2 знака после запятой.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Изменения по взаиморасчетам за тарифа билета с поставщиком в указанной выше валюте.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Положительное число - мы должны поставщику денег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Отрицательное число - поставщик должен нам денег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Если поставщик мы всегда = 0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агентское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Дробное число, 2 знака после запятой.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Изменения начислению агентского вознаграждения от поставщика нам в указанной выше валюте.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Положительное число - поставщик должен нам денег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Отрицательное число - мы должны поставщику денег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Если поставщик мы всегда = 0</w:t>
            </w:r>
          </w:p>
        </w:tc>
      </w:tr>
    </w:tbl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>Финансы субагент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7611"/>
      </w:tblGrid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валюта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Строка. Валюта в которой ведутся расчеты с субагентом.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Если продавец мы - всегда рубли, в противном случае должно совпадать с валютой в договоре субагента.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Если не совпадает необходимо выбросить ошибку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тариф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Дробное число, 2 знака после запятой.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Изменения по взаиморасчетам за тарифа билета с субагентом в указанной выше валюте.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Положительное число - субагент должен нам денег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Отрицательное число - мы должны субагенту денег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Если поставщик мы то всегда = 0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наш_сс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Дробное число, 2 знака после запятой.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11689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Наш сервисный сбор (сумма которую мы наценили сверху в свою пользу)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689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Сумма</w:t>
            </w:r>
            <w:proofErr w:type="gramEnd"/>
            <w:r w:rsidRPr="0011689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которую мы добавили сверху к тарифу, в указанной выше валюте.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Положительное число - увеличили СС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Отрицательное число - уменьшили СС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субагентское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Дробное число, 2 знака после запятой.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Изменения начислению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субагентского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вознаграждения от нас к субагенту в указанной выше валюте.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Если продавец мы - всегда 0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Положительное число - мы должны субагенту денег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Отрицательное число - субагент должен нам денег</w:t>
            </w:r>
          </w:p>
        </w:tc>
      </w:tr>
    </w:tbl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>Дополнительно_интеграция</w:t>
      </w:r>
      <w:proofErr w:type="spellEnd"/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4551"/>
      </w:tblGrid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ид_организации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тип_договора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тип договора, всегда услуга-нам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номер_договора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валюта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Валюта в которой ведутся расчеты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скрытый_сбор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Дробное число, 2 знака после запятой.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Положительное число - мы должны денег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Отрицательное число - нам должны денег</w:t>
            </w:r>
          </w:p>
        </w:tc>
      </w:tr>
    </w:tbl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>Дополнительно_реферал</w:t>
      </w:r>
      <w:proofErr w:type="spellEnd"/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4551"/>
      </w:tblGrid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поля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ид_организации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тип_договора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тип договора, всегда услуга-нам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номер_договора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валюта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Валюта в которой ведутся расчеты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скрытый_сбор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Дробное число, 2 знака после запятой.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Положительное число - мы должны денег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Отрицательное число - нам должны денег</w:t>
            </w:r>
          </w:p>
        </w:tc>
      </w:tr>
    </w:tbl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before="16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1689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Логика загрузки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 xml:space="preserve">В рамках одной записи </w:t>
      </w: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может </w:t>
      </w:r>
      <w:r w:rsidRPr="0011689D">
        <w:rPr>
          <w:rFonts w:ascii="Arial" w:eastAsia="Times New Roman" w:hAnsi="Arial" w:cs="Arial"/>
          <w:color w:val="000000"/>
          <w:lang w:eastAsia="ru-RU"/>
        </w:rPr>
        <w:t>существовать несколько проводок  с разным экономическим смыслом.</w:t>
      </w:r>
      <w:r w:rsidRPr="0011689D">
        <w:rPr>
          <w:rFonts w:ascii="Arial" w:eastAsia="Times New Roman" w:hAnsi="Arial" w:cs="Arial"/>
          <w:color w:val="000000"/>
          <w:lang w:eastAsia="ru-RU"/>
        </w:rPr>
        <w:br/>
        <w:t>Каждая из этих проводок должна рассматриваться независимо друг от друга.</w:t>
      </w:r>
      <w:r w:rsidRPr="0011689D">
        <w:rPr>
          <w:rFonts w:ascii="Arial" w:eastAsia="Times New Roman" w:hAnsi="Arial" w:cs="Arial"/>
          <w:color w:val="000000"/>
          <w:lang w:eastAsia="ru-RU"/>
        </w:rPr>
        <w:br/>
        <w:t>Конкретная логика расписаны ниже:</w:t>
      </w: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>Реферал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Когда применяется: </w:t>
      </w:r>
      <w:r w:rsidRPr="0011689D">
        <w:rPr>
          <w:rFonts w:ascii="Arial" w:eastAsia="Times New Roman" w:hAnsi="Arial" w:cs="Arial"/>
          <w:color w:val="000000"/>
          <w:lang w:eastAsia="ru-RU"/>
        </w:rPr>
        <w:t xml:space="preserve">присутствует объект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Дополнительно_реферал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br/>
      </w: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Экономический смысл: </w:t>
      </w:r>
      <w:r w:rsidRPr="0011689D">
        <w:rPr>
          <w:rFonts w:ascii="Arial" w:eastAsia="Times New Roman" w:hAnsi="Arial" w:cs="Arial"/>
          <w:color w:val="000000"/>
          <w:lang w:eastAsia="ru-RU"/>
        </w:rPr>
        <w:t>наши взаиморасчеты с указанным в объекте контрагентом за услуги контрагента по привлечению трафика на наш сайт. Юридически не имеет отношения к продаже напрямую.</w:t>
      </w: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>Дополнительная интеграция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Когда применяется: </w:t>
      </w:r>
      <w:r w:rsidRPr="0011689D">
        <w:rPr>
          <w:rFonts w:ascii="Arial" w:eastAsia="Times New Roman" w:hAnsi="Arial" w:cs="Arial"/>
          <w:color w:val="000000"/>
          <w:lang w:eastAsia="ru-RU"/>
        </w:rPr>
        <w:t xml:space="preserve">присутствует объект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Дополнительно_интеграция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br/>
      </w: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Экономический смысл: </w:t>
      </w:r>
      <w:r w:rsidRPr="0011689D">
        <w:rPr>
          <w:rFonts w:ascii="Arial" w:eastAsia="Times New Roman" w:hAnsi="Arial" w:cs="Arial"/>
          <w:color w:val="000000"/>
          <w:lang w:eastAsia="ru-RU"/>
        </w:rPr>
        <w:t xml:space="preserve">наши взаиморасчеты с указанным в объекте контрагентом за услуги контрагента по предоставлению доступа к системе контрагента. Юридически не имеет отношения к продаже билета и может быть обосновано как-то </w:t>
      </w:r>
      <w:proofErr w:type="gramStart"/>
      <w:r w:rsidRPr="0011689D">
        <w:rPr>
          <w:rFonts w:ascii="Arial" w:eastAsia="Times New Roman" w:hAnsi="Arial" w:cs="Arial"/>
          <w:color w:val="000000"/>
          <w:lang w:eastAsia="ru-RU"/>
        </w:rPr>
        <w:t>по другому</w:t>
      </w:r>
      <w:proofErr w:type="gramEnd"/>
      <w:r w:rsidRPr="0011689D">
        <w:rPr>
          <w:rFonts w:ascii="Arial" w:eastAsia="Times New Roman" w:hAnsi="Arial" w:cs="Arial"/>
          <w:color w:val="000000"/>
          <w:lang w:eastAsia="ru-RU"/>
        </w:rPr>
        <w:t>.</w:t>
      </w: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lastRenderedPageBreak/>
        <w:t>Агентское вознаграждение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Когда применяется: </w:t>
      </w:r>
      <w:r w:rsidRPr="0011689D">
        <w:rPr>
          <w:rFonts w:ascii="Arial" w:eastAsia="Times New Roman" w:hAnsi="Arial" w:cs="Arial"/>
          <w:color w:val="000000"/>
          <w:lang w:eastAsia="ru-RU"/>
        </w:rPr>
        <w:t xml:space="preserve">присутствует объект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Финансы_поставщик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>, поле “агентское” не равно нулю</w:t>
      </w:r>
      <w:r w:rsidRPr="0011689D">
        <w:rPr>
          <w:rFonts w:ascii="Arial" w:eastAsia="Times New Roman" w:hAnsi="Arial" w:cs="Arial"/>
          <w:color w:val="000000"/>
          <w:lang w:eastAsia="ru-RU"/>
        </w:rPr>
        <w:br/>
      </w: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Экономический смысл: </w:t>
      </w:r>
      <w:r w:rsidRPr="0011689D">
        <w:rPr>
          <w:rFonts w:ascii="Arial" w:eastAsia="Times New Roman" w:hAnsi="Arial" w:cs="Arial"/>
          <w:color w:val="000000"/>
          <w:lang w:eastAsia="ru-RU"/>
        </w:rPr>
        <w:t>вознаграждение нам от поставщика по агентской схеме</w:t>
      </w: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>Субагентское</w:t>
      </w:r>
      <w:proofErr w:type="spellEnd"/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 xml:space="preserve"> вознаграждение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Когда применяется: </w:t>
      </w:r>
      <w:r w:rsidRPr="0011689D">
        <w:rPr>
          <w:rFonts w:ascii="Arial" w:eastAsia="Times New Roman" w:hAnsi="Arial" w:cs="Arial"/>
          <w:color w:val="000000"/>
          <w:lang w:eastAsia="ru-RU"/>
        </w:rPr>
        <w:t xml:space="preserve">присутствует объект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Финансы_субагент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>, поле “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субагентское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>” не равно нулю</w:t>
      </w:r>
      <w:r w:rsidRPr="0011689D">
        <w:rPr>
          <w:rFonts w:ascii="Arial" w:eastAsia="Times New Roman" w:hAnsi="Arial" w:cs="Arial"/>
          <w:color w:val="000000"/>
          <w:lang w:eastAsia="ru-RU"/>
        </w:rPr>
        <w:br/>
      </w: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Экономический смысл: </w:t>
      </w:r>
      <w:r w:rsidRPr="0011689D">
        <w:rPr>
          <w:rFonts w:ascii="Arial" w:eastAsia="Times New Roman" w:hAnsi="Arial" w:cs="Arial"/>
          <w:color w:val="000000"/>
          <w:lang w:eastAsia="ru-RU"/>
        </w:rPr>
        <w:t>вознаграждение от нас нашему субагенту по агентской схеме</w:t>
      </w: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>Сервисный сбор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Когда применяется: </w:t>
      </w:r>
      <w:r w:rsidRPr="0011689D">
        <w:rPr>
          <w:rFonts w:ascii="Arial" w:eastAsia="Times New Roman" w:hAnsi="Arial" w:cs="Arial"/>
          <w:color w:val="000000"/>
          <w:lang w:eastAsia="ru-RU"/>
        </w:rPr>
        <w:t xml:space="preserve">присутствует объект 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Финансы_субагент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>, поле “</w:t>
      </w: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наш_сс</w:t>
      </w:r>
      <w:proofErr w:type="spellEnd"/>
      <w:r w:rsidRPr="0011689D">
        <w:rPr>
          <w:rFonts w:ascii="Arial" w:eastAsia="Times New Roman" w:hAnsi="Arial" w:cs="Arial"/>
          <w:color w:val="000000"/>
          <w:lang w:eastAsia="ru-RU"/>
        </w:rPr>
        <w:t>” не равно нулю</w:t>
      </w:r>
      <w:r w:rsidRPr="0011689D">
        <w:rPr>
          <w:rFonts w:ascii="Arial" w:eastAsia="Times New Roman" w:hAnsi="Arial" w:cs="Arial"/>
          <w:color w:val="000000"/>
          <w:lang w:eastAsia="ru-RU"/>
        </w:rPr>
        <w:br/>
      </w:r>
      <w:r w:rsidRPr="0011689D">
        <w:rPr>
          <w:rFonts w:ascii="Arial" w:eastAsia="Times New Roman" w:hAnsi="Arial" w:cs="Arial"/>
          <w:b/>
          <w:bCs/>
          <w:color w:val="000000"/>
          <w:lang w:eastAsia="ru-RU"/>
        </w:rPr>
        <w:t xml:space="preserve">Экономический смысл: </w:t>
      </w:r>
      <w:r w:rsidRPr="0011689D">
        <w:rPr>
          <w:rFonts w:ascii="Arial" w:eastAsia="Times New Roman" w:hAnsi="Arial" w:cs="Arial"/>
          <w:color w:val="000000"/>
          <w:lang w:eastAsia="ru-RU"/>
        </w:rPr>
        <w:t>сервисный сбор за оформления билета который мы добавили сверху к тарифу поставщика и хотим получить с субагента чтобы оставить себе как нашу выручку</w:t>
      </w:r>
    </w:p>
    <w:p w:rsidR="0011689D" w:rsidRPr="0011689D" w:rsidRDefault="0011689D" w:rsidP="0011689D">
      <w:pPr>
        <w:spacing w:before="16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89D">
        <w:rPr>
          <w:rFonts w:ascii="Trebuchet MS" w:eastAsia="Times New Roman" w:hAnsi="Trebuchet MS" w:cs="Times New Roman"/>
          <w:color w:val="666666"/>
          <w:u w:val="single"/>
          <w:lang w:eastAsia="ru-RU"/>
        </w:rPr>
        <w:t>Тариф билета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color w:val="FF0000"/>
          <w:lang w:eastAsia="ru-RU"/>
        </w:rPr>
        <w:t>САМЫЙ СЛОЖНЫЙ БЛОК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color w:val="FF0000"/>
          <w:lang w:eastAsia="ru-RU"/>
        </w:rPr>
        <w:t>Необходимо четко прописывать в интеграции все допустимые и недопустимые сочетания финансовых цифр. При возникновении недопустимой ситуации необходимо вывести ошибку и остановить импорт.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>Логика должна определяться на основе 4 полей:</w:t>
      </w:r>
      <w:r w:rsidRPr="0011689D">
        <w:rPr>
          <w:rFonts w:ascii="Arial" w:eastAsia="Times New Roman" w:hAnsi="Arial" w:cs="Arial"/>
          <w:color w:val="000000"/>
          <w:lang w:eastAsia="ru-RU"/>
        </w:rPr>
        <w:br/>
      </w:r>
      <w:r w:rsidRPr="0011689D">
        <w:rPr>
          <w:rFonts w:ascii="Arial" w:eastAsia="Times New Roman" w:hAnsi="Arial" w:cs="Arial"/>
          <w:color w:val="000000"/>
          <w:lang w:eastAsia="ru-RU"/>
        </w:rPr>
        <w:br/>
      </w:r>
    </w:p>
    <w:p w:rsidR="0011689D" w:rsidRPr="0011689D" w:rsidRDefault="0011689D" w:rsidP="0011689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финансы_</w:t>
      </w:r>
      <w:proofErr w:type="gramStart"/>
      <w:r w:rsidRPr="0011689D">
        <w:rPr>
          <w:rFonts w:ascii="Arial" w:eastAsia="Times New Roman" w:hAnsi="Arial" w:cs="Arial"/>
          <w:color w:val="000000"/>
          <w:lang w:eastAsia="ru-RU"/>
        </w:rPr>
        <w:t>поставщик.валюта</w:t>
      </w:r>
      <w:proofErr w:type="spellEnd"/>
      <w:proofErr w:type="gramEnd"/>
    </w:p>
    <w:p w:rsidR="0011689D" w:rsidRPr="0011689D" w:rsidRDefault="0011689D" w:rsidP="0011689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финансы_</w:t>
      </w:r>
      <w:proofErr w:type="gramStart"/>
      <w:r w:rsidRPr="0011689D">
        <w:rPr>
          <w:rFonts w:ascii="Arial" w:eastAsia="Times New Roman" w:hAnsi="Arial" w:cs="Arial"/>
          <w:color w:val="000000"/>
          <w:lang w:eastAsia="ru-RU"/>
        </w:rPr>
        <w:t>поставщик.тариф</w:t>
      </w:r>
      <w:proofErr w:type="spellEnd"/>
      <w:proofErr w:type="gramEnd"/>
    </w:p>
    <w:p w:rsidR="0011689D" w:rsidRPr="0011689D" w:rsidRDefault="0011689D" w:rsidP="0011689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финансы_</w:t>
      </w:r>
      <w:proofErr w:type="gramStart"/>
      <w:r w:rsidRPr="0011689D">
        <w:rPr>
          <w:rFonts w:ascii="Arial" w:eastAsia="Times New Roman" w:hAnsi="Arial" w:cs="Arial"/>
          <w:color w:val="000000"/>
          <w:lang w:eastAsia="ru-RU"/>
        </w:rPr>
        <w:t>субагент.валюта</w:t>
      </w:r>
      <w:proofErr w:type="spellEnd"/>
      <w:proofErr w:type="gramEnd"/>
    </w:p>
    <w:p w:rsidR="0011689D" w:rsidRPr="0011689D" w:rsidRDefault="0011689D" w:rsidP="0011689D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1689D">
        <w:rPr>
          <w:rFonts w:ascii="Arial" w:eastAsia="Times New Roman" w:hAnsi="Arial" w:cs="Arial"/>
          <w:color w:val="000000"/>
          <w:lang w:eastAsia="ru-RU"/>
        </w:rPr>
        <w:t>финансы_</w:t>
      </w:r>
      <w:proofErr w:type="gramStart"/>
      <w:r w:rsidRPr="0011689D">
        <w:rPr>
          <w:rFonts w:ascii="Arial" w:eastAsia="Times New Roman" w:hAnsi="Arial" w:cs="Arial"/>
          <w:color w:val="000000"/>
          <w:lang w:eastAsia="ru-RU"/>
        </w:rPr>
        <w:t>субагент.тариф</w:t>
      </w:r>
      <w:proofErr w:type="spellEnd"/>
      <w:proofErr w:type="gramEnd"/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>Тариф субагента всегда рубли.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>Тариф поставщика могут быть как рубли, так и не рубли.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>Тарифы могут не совпадать или даже быть равными 0 если были какие-то коррекции за наш счет.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9D">
        <w:rPr>
          <w:rFonts w:ascii="Arial" w:eastAsia="Times New Roman" w:hAnsi="Arial" w:cs="Arial"/>
          <w:color w:val="000000"/>
          <w:lang w:eastAsia="ru-RU"/>
        </w:rPr>
        <w:t>Возможные сочетания на примере совпадения валют:</w:t>
      </w:r>
    </w:p>
    <w:p w:rsidR="0011689D" w:rsidRPr="0011689D" w:rsidRDefault="0011689D" w:rsidP="001168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207"/>
        <w:gridCol w:w="2059"/>
        <w:gridCol w:w="1067"/>
        <w:gridCol w:w="3642"/>
      </w:tblGrid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финансы_поставщик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тариф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финансы_субагент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тариф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Отношение Поставщика и Субагента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Экономический смысл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&gt;0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&gt;0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П = 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Обычная продажа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&gt;0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&gt;0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П &gt; 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Продажа, скидка за наш счет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&gt;0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&gt;0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С &gt; 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FF0000"/>
                <w:lang w:eastAsia="ru-RU"/>
              </w:rPr>
              <w:t>ошибка, в данный момент в базе нет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&lt;0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&lt;0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П = 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Обычный возврат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&lt;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&lt;0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abs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(П) &lt;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abs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(С)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(поставщик -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500, субагент -1000)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Возврат за наш счет (частично за наш счет)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&lt;0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&lt;0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abs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(П) &gt; </w:t>
            </w:r>
            <w:proofErr w:type="spellStart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abs</w:t>
            </w:r>
            <w:proofErr w:type="spellEnd"/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(С)</w:t>
            </w: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(поставщик -1000, субагент -500)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когда на продаже была скидка за наш счет</w:t>
            </w:r>
          </w:p>
          <w:p w:rsidR="0011689D" w:rsidRPr="0011689D" w:rsidRDefault="0011689D" w:rsidP="0011689D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разорванные по дате операции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&gt;0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&lt;0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FF0000"/>
                <w:lang w:eastAsia="ru-RU"/>
              </w:rPr>
              <w:t>ошибка, в данный момент в базе нет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&lt;0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&gt;0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FF0000"/>
                <w:lang w:eastAsia="ru-RU"/>
              </w:rPr>
              <w:t>ошибка, в данный момент в базе нет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=0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=0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техническая запись, обработка тарифа не требуется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=0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&gt;0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коррекция ошибочной операции, пример </w:t>
            </w:r>
            <w:hyperlink r:id="rId5" w:history="1">
              <w:r w:rsidRPr="0011689D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https://admin.unitiki.com/ticket/price/correction/617923</w:t>
              </w:r>
            </w:hyperlink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либо разрыв по дате</w:t>
            </w:r>
          </w:p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noProof/>
                <w:color w:val="00000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781300" cy="876300"/>
                  <wp:effectExtent l="0" t="0" r="0" b="0"/>
                  <wp:docPr id="2" name="Рисунок 2" descr="https://lh3.googleusercontent.com/D5VeKWB0cPK5QYLpioKV1ZHAUEUb4FX00En_xzdakhpSARBT3jt-ApaAgzFIuM9QzWrwweeti3-6mQ7fP3Vvna_Pt27Ew_6wOFXNoCQ8P28eSjTJprK9yvjwnzq_r-Lht3VRov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D5VeKWB0cPK5QYLpioKV1ZHAUEUb4FX00En_xzdakhpSARBT3jt-ApaAgzFIuM9QzWrwweeti3-6mQ7fP3Vvna_Pt27Ew_6wOFXNoCQ8P28eSjTJprK9yvjwnzq_r-Lht3VRovb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br/>
              <w:t>=0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&lt;0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частичный или полный возврат только за наш счет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&gt;0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=0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продажа со 100% скидкой</w:t>
            </w:r>
          </w:p>
        </w:tc>
      </w:tr>
      <w:tr w:rsidR="0011689D" w:rsidRPr="0011689D" w:rsidTr="001168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&lt; 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>=0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689D" w:rsidRPr="0011689D" w:rsidRDefault="0011689D" w:rsidP="00116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89D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коррекция ошибочной операции либо разрыв по дате </w:t>
            </w:r>
            <w:hyperlink r:id="rId7" w:history="1">
              <w:r w:rsidRPr="0011689D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https://admin.unitiki.com/ticket/price/correction/688939</w:t>
              </w:r>
            </w:hyperlink>
            <w:r w:rsidRPr="0011689D">
              <w:rPr>
                <w:rFonts w:ascii="Arial" w:eastAsia="Times New Roman" w:hAnsi="Arial" w:cs="Arial"/>
                <w:noProof/>
                <w:color w:val="00000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781300" cy="962025"/>
                  <wp:effectExtent l="0" t="0" r="0" b="9525"/>
                  <wp:docPr id="1" name="Рисунок 1" descr="https://lh6.googleusercontent.com/OX10Lm10LHrt4Day2MjIzpYUH6LpNjPjJWqS6NQ8L5zNHG_5yDQKPy-_ZuGxHIGxo4G7okASHjGDcQMoEClnaPlgL5sGlP-nyrU2Si-LTTwaisOXZLheGvxqwNQNPE8QeyKK14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OX10Lm10LHrt4Day2MjIzpYUH6LpNjPjJWqS6NQ8L5zNHG_5yDQKPy-_ZuGxHIGxo4G7okASHjGDcQMoEClnaPlgL5sGlP-nyrU2Si-LTTwaisOXZLheGvxqwNQNPE8QeyKK14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A4C" w:rsidRDefault="00560A4C"/>
    <w:sectPr w:rsidR="0056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E3FE0"/>
    <w:multiLevelType w:val="multilevel"/>
    <w:tmpl w:val="793A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3E23D5"/>
    <w:multiLevelType w:val="multilevel"/>
    <w:tmpl w:val="94A4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17289"/>
    <w:multiLevelType w:val="multilevel"/>
    <w:tmpl w:val="8FF4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005A5A"/>
    <w:multiLevelType w:val="multilevel"/>
    <w:tmpl w:val="CB3A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31E73"/>
    <w:multiLevelType w:val="multilevel"/>
    <w:tmpl w:val="C340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9D"/>
    <w:rsid w:val="0011689D"/>
    <w:rsid w:val="005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8490F-022E-4992-BEE5-81BAA090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68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6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68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68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68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68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6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dmin.unitiki.com/ticket/price/correction/6889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dmin.unitiki.com/ticket/price/correction/6179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2020-06-10T07:06:00Z</dcterms:created>
  <dcterms:modified xsi:type="dcterms:W3CDTF">2020-06-10T07:09:00Z</dcterms:modified>
</cp:coreProperties>
</file>