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A80" w:rsidRPr="00D10ABA" w:rsidRDefault="00931A80" w:rsidP="00931A8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D10ABA">
        <w:rPr>
          <w:b/>
          <w:sz w:val="32"/>
          <w:szCs w:val="32"/>
        </w:rPr>
        <w:t xml:space="preserve">Техническое задание </w:t>
      </w:r>
    </w:p>
    <w:p w:rsidR="00931A80" w:rsidRDefault="00931A80" w:rsidP="00D10ABA">
      <w:pPr>
        <w:jc w:val="center"/>
      </w:pPr>
      <w:r w:rsidRPr="00D10ABA">
        <w:rPr>
          <w:b/>
          <w:sz w:val="32"/>
          <w:szCs w:val="32"/>
        </w:rPr>
        <w:t>в информационной системе 1С Предприятие УПП</w:t>
      </w:r>
    </w:p>
    <w:p w:rsidR="008D3EA1" w:rsidRDefault="006B0F6B">
      <w:r w:rsidRPr="00931A80">
        <w:rPr>
          <w:b/>
          <w:bCs/>
        </w:rPr>
        <w:t>Тема:</w:t>
      </w:r>
      <w:r>
        <w:t xml:space="preserve"> Создание отчета, на базе существующего справочника «Внутреннее производство».</w:t>
      </w:r>
    </w:p>
    <w:p w:rsidR="006B0F6B" w:rsidRDefault="006B0F6B">
      <w:r w:rsidRPr="00931A80">
        <w:rPr>
          <w:b/>
          <w:bCs/>
        </w:rPr>
        <w:t>Краткое описание</w:t>
      </w:r>
      <w:r>
        <w:t>: Создание отчета, позволяющего в режиме реального времени осуществлять количественный контроль за комплектующими, производимыми во внутреннем производстве и имеющим установленное значение точки заказа со способом определения «Фиксированный».</w:t>
      </w:r>
    </w:p>
    <w:p w:rsidR="006B0F6B" w:rsidRDefault="006B0F6B">
      <w:r>
        <w:t>А именно: Контроль количества комплектующих на складе, в числовом и процентном выражении.</w:t>
      </w:r>
    </w:p>
    <w:p w:rsidR="006B0F6B" w:rsidRDefault="006B0F6B">
      <w:r>
        <w:t>Обоснование экономической целесообразности: Реализация данного отчета в системе 1С УПП позволит оперативно реагировать на рост/падение комплектующих и позволит не допустить в дальнейшем профицит/дефицит продукции на складе.</w:t>
      </w:r>
    </w:p>
    <w:p w:rsidR="006B0F6B" w:rsidRPr="00931A80" w:rsidRDefault="006B0F6B">
      <w:pPr>
        <w:rPr>
          <w:b/>
          <w:bCs/>
        </w:rPr>
      </w:pPr>
      <w:r w:rsidRPr="00931A80">
        <w:rPr>
          <w:b/>
          <w:bCs/>
        </w:rPr>
        <w:t>Общий вид и описание табличной части отчета:</w:t>
      </w:r>
    </w:p>
    <w:p w:rsidR="006B0F6B" w:rsidRDefault="006B0F6B">
      <w:r>
        <w:t>Отборы:</w:t>
      </w:r>
    </w:p>
    <w:p w:rsidR="006B0F6B" w:rsidRDefault="006B0F6B">
      <w:r>
        <w:t>Период</w:t>
      </w:r>
    </w:p>
    <w:p w:rsidR="00C93C83" w:rsidRDefault="00C93C83">
      <w:r>
        <w:t>На дату</w:t>
      </w:r>
    </w:p>
    <w:p w:rsidR="006B0F6B" w:rsidRDefault="006B0F6B">
      <w:r>
        <w:t>Номенклатура</w:t>
      </w:r>
    </w:p>
    <w:p w:rsidR="006B0F6B" w:rsidRDefault="006B0F6B">
      <w:r>
        <w:t>Тех. Карты</w:t>
      </w:r>
    </w:p>
    <w:p w:rsidR="005741C5" w:rsidRDefault="005741C5"/>
    <w:p w:rsidR="005741C5" w:rsidRDefault="005741C5"/>
    <w:p w:rsidR="005741C5" w:rsidRDefault="005741C5"/>
    <w:p w:rsidR="005741C5" w:rsidRDefault="005741C5"/>
    <w:p w:rsidR="005741C5" w:rsidRDefault="005741C5"/>
    <w:p w:rsidR="005741C5" w:rsidRDefault="005741C5"/>
    <w:p w:rsidR="005741C5" w:rsidRDefault="005741C5"/>
    <w:p w:rsidR="006B0F6B" w:rsidRDefault="006B0F6B">
      <w:r>
        <w:lastRenderedPageBreak/>
        <w:t>Общий вид табличной части:</w:t>
      </w:r>
    </w:p>
    <w:p w:rsidR="006B0F6B" w:rsidRDefault="00323457">
      <w:r w:rsidRPr="00323457">
        <w:rPr>
          <w:noProof/>
        </w:rPr>
        <w:drawing>
          <wp:inline distT="0" distB="0" distL="0" distR="0">
            <wp:extent cx="9251950" cy="114987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149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1C5" w:rsidRDefault="005741C5"/>
    <w:p w:rsidR="005741C5" w:rsidRDefault="005741C5"/>
    <w:p w:rsidR="005741C5" w:rsidRDefault="00323457">
      <w:r w:rsidRPr="00323457">
        <w:rPr>
          <w:noProof/>
        </w:rPr>
        <w:drawing>
          <wp:inline distT="0" distB="0" distL="0" distR="0">
            <wp:extent cx="9251950" cy="923373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23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1C5" w:rsidRDefault="005741C5"/>
    <w:p w:rsidR="005741C5" w:rsidRDefault="005741C5"/>
    <w:p w:rsidR="005741C5" w:rsidRDefault="009B7E1F">
      <w:r>
        <w:t>ВАЖНО: При открытии – процент укомплектованности и среднемесячный расход – должны быть скрыты в уровне группировки.</w:t>
      </w:r>
    </w:p>
    <w:p w:rsidR="00C93C83" w:rsidRDefault="006B0F6B">
      <w:r>
        <w:t>Где:</w:t>
      </w:r>
    </w:p>
    <w:p w:rsidR="006B0F6B" w:rsidRDefault="006B0F6B">
      <w:r w:rsidRPr="00931A80">
        <w:rPr>
          <w:b/>
          <w:bCs/>
          <w:i/>
          <w:iCs/>
        </w:rPr>
        <w:t xml:space="preserve">Номенклатура </w:t>
      </w:r>
      <w:r>
        <w:t>– подтягивается номенклатура из справочника «Внутреннее производство» с установленным складским запасом (Точка заказа со способом определения «Фиксированный»)</w:t>
      </w:r>
    </w:p>
    <w:p w:rsidR="006B0F6B" w:rsidRDefault="00C93C83">
      <w:r w:rsidRPr="00931A80">
        <w:rPr>
          <w:b/>
          <w:bCs/>
          <w:i/>
          <w:iCs/>
        </w:rPr>
        <w:t>Утвержденный страховой запас</w:t>
      </w:r>
      <w:r>
        <w:t xml:space="preserve"> – актуальное (последнее, перед значением в ячейке «На дату» значение из документа «Установка значений точки заказа» для соответствующей номенклатуры)</w:t>
      </w:r>
    </w:p>
    <w:p w:rsidR="00C93C83" w:rsidRDefault="00C93C83">
      <w:r w:rsidRPr="00931A80">
        <w:rPr>
          <w:b/>
          <w:bCs/>
          <w:i/>
          <w:iCs/>
        </w:rPr>
        <w:t>Среднемесячный расход текущий</w:t>
      </w:r>
      <w:r>
        <w:t xml:space="preserve"> – величина среднемесячного расхода, взятая из последней записи, относительно значения «На дату», </w:t>
      </w:r>
      <w:r w:rsidR="00931A80">
        <w:t>регистра, ежемесячно</w:t>
      </w:r>
      <w:r>
        <w:t xml:space="preserve"> формируемого по обработке «Методика закупки комплектующих» (ля складов «Основной» и «Основной Тюмень»)</w:t>
      </w:r>
    </w:p>
    <w:p w:rsidR="00C93C83" w:rsidRDefault="00C93C83">
      <w:r w:rsidRPr="00931A80">
        <w:rPr>
          <w:b/>
          <w:bCs/>
          <w:i/>
          <w:iCs/>
        </w:rPr>
        <w:t>Минимальный остаток на складе</w:t>
      </w:r>
      <w:r>
        <w:t xml:space="preserve"> </w:t>
      </w:r>
      <w:r w:rsidR="00931A80">
        <w:t>- величина</w:t>
      </w:r>
      <w:r>
        <w:t>, рассчитываемая, как:</w:t>
      </w:r>
    </w:p>
    <w:p w:rsidR="00C93C83" w:rsidRPr="00931A80" w:rsidRDefault="00C93C83">
      <w:pPr>
        <w:rPr>
          <w:i/>
          <w:iCs/>
        </w:rPr>
      </w:pPr>
      <w:r w:rsidRPr="00931A80">
        <w:rPr>
          <w:i/>
          <w:iCs/>
        </w:rPr>
        <w:lastRenderedPageBreak/>
        <w:t>(Установленный страховой запас-средний расход в месяц)*0,</w:t>
      </w:r>
      <w:r w:rsidR="00043E3D">
        <w:rPr>
          <w:i/>
          <w:iCs/>
        </w:rPr>
        <w:t>75</w:t>
      </w:r>
    </w:p>
    <w:p w:rsidR="00C93C83" w:rsidRDefault="00931A80">
      <w:r w:rsidRPr="00931A80">
        <w:rPr>
          <w:b/>
          <w:bCs/>
          <w:i/>
          <w:iCs/>
        </w:rPr>
        <w:t>Максимальный</w:t>
      </w:r>
      <w:r w:rsidR="00C93C83" w:rsidRPr="00931A80">
        <w:rPr>
          <w:b/>
          <w:bCs/>
          <w:i/>
          <w:iCs/>
        </w:rPr>
        <w:t xml:space="preserve"> остаток на складе</w:t>
      </w:r>
      <w:r w:rsidR="00C93C83">
        <w:t xml:space="preserve"> – величина, рассчитываемая, как </w:t>
      </w:r>
    </w:p>
    <w:p w:rsidR="00C93C83" w:rsidRPr="00931A80" w:rsidRDefault="00C93C83">
      <w:pPr>
        <w:rPr>
          <w:i/>
          <w:iCs/>
        </w:rPr>
      </w:pPr>
      <w:r w:rsidRPr="00931A80">
        <w:rPr>
          <w:i/>
          <w:iCs/>
        </w:rPr>
        <w:t>Установленный складской запас *1,</w:t>
      </w:r>
      <w:r w:rsidR="005741C5">
        <w:rPr>
          <w:i/>
          <w:iCs/>
        </w:rPr>
        <w:t>15</w:t>
      </w:r>
    </w:p>
    <w:p w:rsidR="00C93C83" w:rsidRDefault="00C93C83">
      <w:r w:rsidRPr="00931A80">
        <w:rPr>
          <w:b/>
          <w:bCs/>
          <w:i/>
          <w:iCs/>
        </w:rPr>
        <w:t>Утвержденный свободный остаток на складе</w:t>
      </w:r>
      <w:r>
        <w:t>: Текстовое поле. Величина, равная диапазону между минимальны</w:t>
      </w:r>
      <w:r w:rsidR="00931A80">
        <w:t>м</w:t>
      </w:r>
      <w:r>
        <w:t xml:space="preserve"> и максимальным остатком на складе.</w:t>
      </w:r>
    </w:p>
    <w:p w:rsidR="00C93C83" w:rsidRDefault="00C93C83">
      <w:r w:rsidRPr="00931A80">
        <w:rPr>
          <w:b/>
          <w:bCs/>
          <w:i/>
          <w:iCs/>
        </w:rPr>
        <w:t>Поля «По месяцам»,</w:t>
      </w:r>
      <w:r>
        <w:t xml:space="preserve"> в зависимости от установленного в отборах периода:</w:t>
      </w:r>
    </w:p>
    <w:p w:rsidR="00C93C83" w:rsidRDefault="00C93C83">
      <w:r>
        <w:t xml:space="preserve">Значения для предыдущих месяцев – берутся </w:t>
      </w:r>
      <w:r w:rsidR="009B7E1F">
        <w:t>как среднее значение за все дни месяца</w:t>
      </w:r>
      <w:r>
        <w:t>, значения для текущего месяца берутся согласно значению в поле «На дату».</w:t>
      </w:r>
    </w:p>
    <w:p w:rsidR="00C93C83" w:rsidRDefault="00C93C83">
      <w:r>
        <w:t>Количество: Свободный остаток на первый день месяца/текущую дату (исходя из настроек)</w:t>
      </w:r>
    </w:p>
    <w:p w:rsidR="00C93C83" w:rsidRDefault="00C93C83">
      <w:r>
        <w:t>Итоговый процент укомплектованности: величина, рассчитываемая, как среднее значение между выведенными величинами, выраженная в процентах</w:t>
      </w:r>
      <w:r w:rsidR="00931A80">
        <w:t xml:space="preserve"> (где: 0 – 0%, 0,5 = 50% и 1 = 100%)</w:t>
      </w:r>
      <w:r w:rsidR="008232E0">
        <w:t xml:space="preserve">. Данная величина, для каждого месяца рассчитывается, как среднее значение между </w:t>
      </w:r>
      <w:r w:rsidR="00396C82">
        <w:t>ежедневным средним значением величин свободного остатка на складе, выраженных в процентном эквиваленте. Для текущего месяца – только относительно прошедших дней с начала месяца и до текущей даты.</w:t>
      </w:r>
    </w:p>
    <w:p w:rsidR="00396C82" w:rsidRDefault="00396C82">
      <w:r>
        <w:t>Т.е., если на 01.09 процент укомплектованности составлял 24%, на 02.09 35%, на 03.09 50%, на 04.09 15%, то, % укомплектованности по состоянию на 05.09 берется, как средняя величина между указанными процентами. Исходя из вышеизложенного необходимо предусмотреть возможность ежедневного сохранения данных по укомплектованности склада в регистр.</w:t>
      </w:r>
    </w:p>
    <w:p w:rsidR="00C93C83" w:rsidRDefault="00C93C83">
      <w:r>
        <w:t>Оценка укомплектованности (поле под %) рассчитывается следующим образом:</w:t>
      </w:r>
    </w:p>
    <w:p w:rsidR="00C93C83" w:rsidRDefault="00C93C83">
      <w:r>
        <w:t>Если значение свободного остатка на первое число месяца (текущую дату</w:t>
      </w:r>
      <w:r w:rsidR="00931A80">
        <w:t xml:space="preserve"> для текущего месяца</w:t>
      </w:r>
      <w:r>
        <w:t>) меньше величины минимального остатка на складе, то выводить значение = 0</w:t>
      </w:r>
    </w:p>
    <w:p w:rsidR="00C93C83" w:rsidRDefault="00C93C83" w:rsidP="00C93C83">
      <w:r>
        <w:t>Если значение свободного остатка на первое число месяца (</w:t>
      </w:r>
      <w:r w:rsidR="00931A80">
        <w:t>текущую дату для текущего месяца</w:t>
      </w:r>
      <w:r>
        <w:t>) больше величи</w:t>
      </w:r>
      <w:r w:rsidR="00931A80">
        <w:t>ны: Складской запас установленный + средний расход в месяц, но меньше величины максимального остатка на складе – выводить значение, равное 0,5</w:t>
      </w:r>
    </w:p>
    <w:p w:rsidR="00931A80" w:rsidRDefault="00931A80" w:rsidP="00931A80">
      <w:r>
        <w:t>Если значение свободного остатка на первое число месяца (текущую дату для текущего месяца) больше величины минимального остатка на складе, но меньше величины максимального остатка на складе – выводить значение, равное 1.</w:t>
      </w:r>
    </w:p>
    <w:p w:rsidR="00931A80" w:rsidRDefault="00931A80" w:rsidP="00931A80">
      <w:r>
        <w:t>Реализовать следующее условное форматирование:</w:t>
      </w:r>
    </w:p>
    <w:p w:rsidR="00931A80" w:rsidRDefault="00931A80" w:rsidP="00931A80">
      <w:r>
        <w:lastRenderedPageBreak/>
        <w:t xml:space="preserve"> Для значений, равных 0 = красный фон, красный текст.</w:t>
      </w:r>
    </w:p>
    <w:p w:rsidR="00931A80" w:rsidRDefault="00931A80" w:rsidP="00931A80">
      <w:r>
        <w:t>Для значений, равных 0,5 = желтый фон, желтый текст (охра)</w:t>
      </w:r>
    </w:p>
    <w:p w:rsidR="00931A80" w:rsidRDefault="00931A80" w:rsidP="00931A80">
      <w:r>
        <w:t>Для значений, равных 1 – зеленый текст, зеленый фон.</w:t>
      </w:r>
    </w:p>
    <w:p w:rsidR="003C1D57" w:rsidRDefault="003C1D57" w:rsidP="00931A80">
      <w:r>
        <w:t>Все расчетные величины округлять до целого значения, отрицательных величин быть не должно т.е если при расчете получается отрицательное число, то принимать значение, равное 0.</w:t>
      </w:r>
    </w:p>
    <w:p w:rsidR="00931A80" w:rsidRDefault="00931A80" w:rsidP="00931A80">
      <w:r>
        <w:t>Важно: Для каждого месяца, рассматриваемого в предыдущем периоде, необходимо производить оценку коридора и свободного остатка относительно значений, актуальных для того периода. Т.е., при формировании отчета в сентябре 2019 года, оценку свободного остатка, например, для июня 2019 года, следует производить относительно установленного значения точки заказа со способом определения «Фиксированный» предшествующего 01.06.2019, и среднего расхода, записанного по состоянию на 01.06.2019. Если значение установленной точки заказа отсутствовало – то и расчет производить не нужно.</w:t>
      </w:r>
    </w:p>
    <w:p w:rsidR="008232E0" w:rsidRDefault="008232E0" w:rsidP="00931A80">
      <w:r>
        <w:t>Соответственно, для более адекватного понимания указанных выше величин – необходимо чере</w:t>
      </w:r>
      <w:r w:rsidR="002E7510">
        <w:t>з</w:t>
      </w:r>
      <w:r>
        <w:t xml:space="preserve"> дополнительный уровень группировок реализовать для каждого месяца расшифровку со значением среднемесячного расхода. При открытии – данные значения по умолчанию должны быть скрыты.</w:t>
      </w:r>
      <w:r w:rsidR="009B7E1F">
        <w:t xml:space="preserve"> При двойном нажатии на процент укомплектованности – выводить табличную часть с расшифровкой по ежедневному % укомплектованности на складе.</w:t>
      </w:r>
    </w:p>
    <w:p w:rsidR="008232E0" w:rsidRDefault="008232E0" w:rsidP="00931A80">
      <w:r>
        <w:t>Если отчет формируется по состоянию на какую-либо дату в прошлом – то оценку свободного остатка на складе производить по состоянию на дату формирования для соответствующего месяца, а не на первое число месяца.</w:t>
      </w:r>
    </w:p>
    <w:p w:rsidR="008232E0" w:rsidRDefault="00931A80" w:rsidP="00931A80">
      <w:r>
        <w:t>Также необходимо реализовать возможность формирования данного отчета на любой период времени в прошлом.</w:t>
      </w:r>
    </w:p>
    <w:p w:rsidR="009B7E1F" w:rsidRDefault="009B7E1F" w:rsidP="00931A80">
      <w:r>
        <w:t>Необходимо реализовать вызов данного отчета из справочника «Внутреннее производство»</w:t>
      </w:r>
    </w:p>
    <w:p w:rsidR="00396C82" w:rsidRDefault="00396C82" w:rsidP="00931A80">
      <w:r>
        <w:t>Доработка справочника «Внутренне</w:t>
      </w:r>
      <w:r w:rsidR="005741C5">
        <w:t>е</w:t>
      </w:r>
      <w:r>
        <w:t xml:space="preserve"> производство»</w:t>
      </w:r>
    </w:p>
    <w:p w:rsidR="00396C82" w:rsidRDefault="00396C82" w:rsidP="00931A80">
      <w:r>
        <w:t>Необходимо доработать табличную часть в иерархии справочника «Внутреннее производство» и добавить туда столбец, в который необходимо ретранслировать текущее среднее значение по укомплектованности склада комплектующими для соответствующей группы номенклатуры</w:t>
      </w:r>
      <w:r w:rsidR="00EE5965">
        <w:t>, а также всех элементов, находящихся на разных уровнях группировок</w:t>
      </w:r>
      <w:r>
        <w:t>. Поле необходимо добавить справа от столбца «Можно зарезервировать».</w:t>
      </w:r>
    </w:p>
    <w:p w:rsidR="00396C82" w:rsidRDefault="00396C82" w:rsidP="00931A80">
      <w:r>
        <w:rPr>
          <w:noProof/>
          <w:lang w:eastAsia="ru-RU"/>
        </w:rPr>
        <w:drawing>
          <wp:inline distT="0" distB="0" distL="0" distR="0">
            <wp:extent cx="6248400" cy="25812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Безымянный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E1F" w:rsidRDefault="009B7E1F" w:rsidP="00931A80">
      <w:r>
        <w:t xml:space="preserve">Соответственно, для каждого уровня иерархии необходимо выводить средний % укомплектованности согласно данным по нижестоящим элементам иерархии. Для нижестоящих элементов – данные по иерархии рассчитывать, как среднее значение по вложенным нижестоящим элементам иерархии. </w:t>
      </w:r>
    </w:p>
    <w:p w:rsidR="009B7E1F" w:rsidRDefault="009B7E1F" w:rsidP="00931A80">
      <w:r>
        <w:t>Т.е.:</w:t>
      </w:r>
    </w:p>
    <w:p w:rsidR="009B7E1F" w:rsidRDefault="009B7E1F" w:rsidP="00931A80">
      <w:r>
        <w:t>Для папки «</w:t>
      </w:r>
      <w:r>
        <w:rPr>
          <w:lang w:val="en-US"/>
        </w:rPr>
        <w:t>M</w:t>
      </w:r>
      <w:r w:rsidRPr="009B7E1F">
        <w:t>-</w:t>
      </w:r>
      <w:r>
        <w:t>элементы» рассчитывать среднее значение по вложенным папкам, а именно:</w:t>
      </w:r>
    </w:p>
    <w:p w:rsidR="009B7E1F" w:rsidRDefault="009B7E1F" w:rsidP="00931A80">
      <w:r>
        <w:rPr>
          <w:noProof/>
        </w:rPr>
        <w:drawing>
          <wp:inline distT="0" distB="0" distL="0" distR="0">
            <wp:extent cx="1863144" cy="1816924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021" cy="183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E1F" w:rsidRDefault="009B7E1F" w:rsidP="00931A80">
      <w:r>
        <w:t>Для каждого элемента данной папки рассчитывать среднее от вложенных элементов, т.е., например для элемента «Кнопка без фиксации» средний % рассчитывать, как среднее значение укомплектованности по вложенным в папку элементам, а именно:</w:t>
      </w:r>
    </w:p>
    <w:p w:rsidR="009B7E1F" w:rsidRDefault="009B7E1F" w:rsidP="00931A80">
      <w:r>
        <w:rPr>
          <w:noProof/>
        </w:rPr>
        <w:drawing>
          <wp:inline distT="0" distB="0" distL="0" distR="0">
            <wp:extent cx="2647950" cy="4696460"/>
            <wp:effectExtent l="0" t="0" r="0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469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E1F" w:rsidRDefault="009B7E1F" w:rsidP="00931A80">
      <w:r>
        <w:t>И так ниже по иерархии.</w:t>
      </w:r>
    </w:p>
    <w:p w:rsidR="009B7E1F" w:rsidRDefault="009B7E1F" w:rsidP="00931A80">
      <w:r>
        <w:t>Также необходимо реализовать вызов обработки «Методика закупки комплектующих» по строке, на которой находится пользователь в справочнике «Внутреннее производство».</w:t>
      </w:r>
    </w:p>
    <w:p w:rsidR="009B7E1F" w:rsidRDefault="009B7E1F" w:rsidP="00931A80">
      <w:r>
        <w:t>Настройки при открытии: Склад «Основной» и «Основной Тюмень»</w:t>
      </w:r>
      <w:r w:rsidR="0014757B">
        <w:t>, номенклатура – согласно строке из справочника «Внутреннее производство» с учетом вложенным элементов.</w:t>
      </w:r>
    </w:p>
    <w:p w:rsidR="00931A80" w:rsidRDefault="00931A80" w:rsidP="00931A80"/>
    <w:p w:rsidR="00D10ABA" w:rsidRDefault="00931A80" w:rsidP="00D10ABA">
      <w:pPr>
        <w:rPr>
          <w:noProof/>
          <w:sz w:val="28"/>
          <w:szCs w:val="28"/>
          <w:lang w:eastAsia="ru-RU"/>
        </w:rPr>
      </w:pPr>
      <w:r>
        <w:t xml:space="preserve"> </w:t>
      </w:r>
      <w:r w:rsidR="00D10ABA" w:rsidRPr="00C56C21">
        <w:rPr>
          <w:sz w:val="28"/>
          <w:szCs w:val="28"/>
        </w:rPr>
        <w:t>Постановщик ТЗ:</w:t>
      </w:r>
      <w:r w:rsidR="00D10ABA" w:rsidRPr="00C56C21">
        <w:rPr>
          <w:noProof/>
          <w:sz w:val="28"/>
          <w:szCs w:val="28"/>
          <w:lang w:eastAsia="ru-RU"/>
        </w:rPr>
        <w:t xml:space="preserve"> </w:t>
      </w:r>
    </w:p>
    <w:p w:rsidR="00D10ABA" w:rsidRPr="00C56C21" w:rsidRDefault="00D10ABA" w:rsidP="00D10ABA">
      <w:pPr>
        <w:rPr>
          <w:sz w:val="16"/>
          <w:szCs w:val="16"/>
        </w:rPr>
      </w:pPr>
    </w:p>
    <w:p w:rsidR="00D10ABA" w:rsidRDefault="00D10ABA" w:rsidP="00D10ABA">
      <w:pPr>
        <w:tabs>
          <w:tab w:val="left" w:pos="708"/>
          <w:tab w:val="left" w:pos="1416"/>
          <w:tab w:val="left" w:pos="2124"/>
          <w:tab w:val="left" w:pos="2832"/>
          <w:tab w:val="left" w:pos="4152"/>
          <w:tab w:val="left" w:pos="6084"/>
          <w:tab w:val="left" w:pos="8004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7BA278" wp14:editId="0914974F">
                <wp:simplePos x="0" y="0"/>
                <wp:positionH relativeFrom="column">
                  <wp:posOffset>4939665</wp:posOffset>
                </wp:positionH>
                <wp:positionV relativeFrom="paragraph">
                  <wp:posOffset>-3175</wp:posOffset>
                </wp:positionV>
                <wp:extent cx="1165860" cy="0"/>
                <wp:effectExtent l="0" t="0" r="1524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F8061F"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95pt,-.25pt" to="480.7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FD70A3" wp14:editId="16D70D3C">
                <wp:simplePos x="0" y="0"/>
                <wp:positionH relativeFrom="column">
                  <wp:posOffset>3606165</wp:posOffset>
                </wp:positionH>
                <wp:positionV relativeFrom="paragraph">
                  <wp:posOffset>-3175</wp:posOffset>
                </wp:positionV>
                <wp:extent cx="1165860" cy="0"/>
                <wp:effectExtent l="0" t="0" r="1524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74DE36"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95pt,-.25pt" to="375.7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237F8D" wp14:editId="13E12C60">
                <wp:simplePos x="0" y="0"/>
                <wp:positionH relativeFrom="column">
                  <wp:posOffset>2333625</wp:posOffset>
                </wp:positionH>
                <wp:positionV relativeFrom="paragraph">
                  <wp:posOffset>-3175</wp:posOffset>
                </wp:positionV>
                <wp:extent cx="1165860" cy="0"/>
                <wp:effectExtent l="0" t="0" r="1524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0450EC"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75pt,-.25pt" to="275.5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7024C9" wp14:editId="293FF88E">
                <wp:simplePos x="0" y="0"/>
                <wp:positionH relativeFrom="column">
                  <wp:posOffset>1038225</wp:posOffset>
                </wp:positionH>
                <wp:positionV relativeFrom="paragraph">
                  <wp:posOffset>-3175</wp:posOffset>
                </wp:positionV>
                <wp:extent cx="1165860" cy="0"/>
                <wp:effectExtent l="0" t="0" r="1524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EB5C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75pt,-.25pt" to="173.5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  <w:r>
        <w:tab/>
      </w:r>
      <w:r>
        <w:tab/>
        <w:t xml:space="preserve">           (должность)</w:t>
      </w:r>
      <w:r>
        <w:tab/>
        <w:t>(подпись)                  (расшифровка)</w:t>
      </w:r>
      <w:r>
        <w:tab/>
        <w:t xml:space="preserve">           (дата)</w:t>
      </w:r>
    </w:p>
    <w:p w:rsidR="00D10ABA" w:rsidRDefault="00D10ABA" w:rsidP="00D10ABA">
      <w:pPr>
        <w:rPr>
          <w:noProof/>
          <w:sz w:val="28"/>
          <w:szCs w:val="28"/>
          <w:lang w:eastAsia="ru-RU"/>
        </w:rPr>
      </w:pPr>
      <w:r w:rsidRPr="00C56C21">
        <w:rPr>
          <w:sz w:val="28"/>
          <w:szCs w:val="28"/>
        </w:rPr>
        <w:t>Согласовано:</w:t>
      </w:r>
      <w:r w:rsidRPr="00C56C21">
        <w:rPr>
          <w:noProof/>
          <w:sz w:val="28"/>
          <w:szCs w:val="28"/>
          <w:lang w:eastAsia="ru-RU"/>
        </w:rPr>
        <w:t xml:space="preserve"> </w:t>
      </w:r>
    </w:p>
    <w:p w:rsidR="00D10ABA" w:rsidRPr="00C56C21" w:rsidRDefault="00D10ABA" w:rsidP="00D10ABA">
      <w:pPr>
        <w:rPr>
          <w:sz w:val="16"/>
          <w:szCs w:val="16"/>
        </w:rPr>
      </w:pPr>
    </w:p>
    <w:p w:rsidR="00D10ABA" w:rsidRDefault="00D10ABA" w:rsidP="00D10AB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2F28A5" wp14:editId="2A36F93D">
                <wp:simplePos x="0" y="0"/>
                <wp:positionH relativeFrom="column">
                  <wp:posOffset>4939665</wp:posOffset>
                </wp:positionH>
                <wp:positionV relativeFrom="paragraph">
                  <wp:posOffset>-3175</wp:posOffset>
                </wp:positionV>
                <wp:extent cx="1165860" cy="0"/>
                <wp:effectExtent l="0" t="0" r="1524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877E17" id="Прямая соединительная линия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95pt,-.25pt" to="480.7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0474F3" wp14:editId="3807554F">
                <wp:simplePos x="0" y="0"/>
                <wp:positionH relativeFrom="column">
                  <wp:posOffset>3606165</wp:posOffset>
                </wp:positionH>
                <wp:positionV relativeFrom="paragraph">
                  <wp:posOffset>-3175</wp:posOffset>
                </wp:positionV>
                <wp:extent cx="1165860" cy="0"/>
                <wp:effectExtent l="0" t="0" r="1524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E50FA6" id="Прямая соединительная линия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95pt,-.25pt" to="375.7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609909" wp14:editId="70DB9FDF">
                <wp:simplePos x="0" y="0"/>
                <wp:positionH relativeFrom="column">
                  <wp:posOffset>2333625</wp:posOffset>
                </wp:positionH>
                <wp:positionV relativeFrom="paragraph">
                  <wp:posOffset>-3175</wp:posOffset>
                </wp:positionV>
                <wp:extent cx="1165860" cy="0"/>
                <wp:effectExtent l="0" t="0" r="1524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5E303F" id="Прямая соединительная линия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75pt,-.25pt" to="275.5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91114B" wp14:editId="3C5137A6">
                <wp:simplePos x="0" y="0"/>
                <wp:positionH relativeFrom="column">
                  <wp:posOffset>1038225</wp:posOffset>
                </wp:positionH>
                <wp:positionV relativeFrom="paragraph">
                  <wp:posOffset>-3175</wp:posOffset>
                </wp:positionV>
                <wp:extent cx="1165860" cy="0"/>
                <wp:effectExtent l="0" t="0" r="1524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93393D" id="Прямая соединительная линия 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75pt,-.25pt" to="173.5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>
        <w:tab/>
      </w:r>
      <w:r>
        <w:tab/>
        <w:t xml:space="preserve">           (должность)</w:t>
      </w:r>
      <w:r>
        <w:tab/>
      </w:r>
      <w:r>
        <w:tab/>
        <w:t>(подпись)                  (расшифровка)</w:t>
      </w:r>
      <w:r>
        <w:tab/>
        <w:t xml:space="preserve">           (дата)</w:t>
      </w:r>
      <w:r w:rsidRPr="00C56C21">
        <w:t xml:space="preserve"> </w:t>
      </w:r>
    </w:p>
    <w:p w:rsidR="00D10ABA" w:rsidRPr="00C56C21" w:rsidRDefault="00D10ABA" w:rsidP="00D10ABA">
      <w:pPr>
        <w:rPr>
          <w:sz w:val="28"/>
          <w:szCs w:val="28"/>
        </w:rPr>
      </w:pPr>
      <w:r w:rsidRPr="00C56C21">
        <w:rPr>
          <w:sz w:val="28"/>
          <w:szCs w:val="28"/>
        </w:rPr>
        <w:t xml:space="preserve">Принято </w:t>
      </w:r>
      <w:r>
        <w:rPr>
          <w:sz w:val="28"/>
          <w:szCs w:val="28"/>
        </w:rPr>
        <w:t>в</w:t>
      </w:r>
      <w:r w:rsidRPr="00C56C21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работу</w:t>
      </w:r>
      <w:r w:rsidRPr="00C56C21">
        <w:rPr>
          <w:sz w:val="28"/>
          <w:szCs w:val="28"/>
        </w:rPr>
        <w:t xml:space="preserve">: </w:t>
      </w:r>
    </w:p>
    <w:p w:rsidR="00D10ABA" w:rsidRPr="003C4B90" w:rsidRDefault="00D10ABA" w:rsidP="00D10ABA">
      <w:pPr>
        <w:ind w:left="708" w:firstLine="708"/>
      </w:pPr>
      <w:r>
        <w:t xml:space="preserve">     </w:t>
      </w:r>
      <w:r w:rsidRPr="00C56C21">
        <w:rPr>
          <w:sz w:val="24"/>
          <w:szCs w:val="24"/>
        </w:rPr>
        <w:t xml:space="preserve">Нач. </w:t>
      </w:r>
      <w:r w:rsidRPr="00C56C21">
        <w:rPr>
          <w:sz w:val="24"/>
          <w:szCs w:val="24"/>
          <w:lang w:val="en-US"/>
        </w:rPr>
        <w:t>IT</w:t>
      </w:r>
      <w:r w:rsidRPr="00C56C21">
        <w:rPr>
          <w:sz w:val="24"/>
          <w:szCs w:val="24"/>
        </w:rPr>
        <w:t xml:space="preserve"> отдела</w:t>
      </w:r>
      <w:r>
        <w:t xml:space="preserve"> _______________ </w:t>
      </w:r>
      <w:r w:rsidRPr="00C56C21">
        <w:rPr>
          <w:sz w:val="24"/>
          <w:szCs w:val="24"/>
        </w:rPr>
        <w:t>Смирнов Р.В.</w:t>
      </w:r>
      <w:r>
        <w:t xml:space="preserve">   (_____</w:t>
      </w:r>
      <w:r w:rsidRPr="003C4B90">
        <w:t>/</w:t>
      </w:r>
      <w:r>
        <w:t>_____________</w:t>
      </w:r>
      <w:r w:rsidRPr="003C4B90">
        <w:t>/20__</w:t>
      </w:r>
      <w:r>
        <w:t>_</w:t>
      </w:r>
      <w:r w:rsidRPr="003C4B90">
        <w:t>_)</w:t>
      </w:r>
    </w:p>
    <w:p w:rsidR="00931A80" w:rsidRDefault="00931A80" w:rsidP="00931A80"/>
    <w:p w:rsidR="00931A80" w:rsidRDefault="00931A80" w:rsidP="00931A80"/>
    <w:p w:rsidR="00C93C83" w:rsidRDefault="00C93C83"/>
    <w:p w:rsidR="00C93C83" w:rsidRDefault="00C93C83"/>
    <w:sectPr w:rsidR="00C93C83" w:rsidSect="006B0F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F6B"/>
    <w:rsid w:val="00011D89"/>
    <w:rsid w:val="00043E3D"/>
    <w:rsid w:val="0014757B"/>
    <w:rsid w:val="002E7510"/>
    <w:rsid w:val="00323457"/>
    <w:rsid w:val="00396C82"/>
    <w:rsid w:val="003C1D57"/>
    <w:rsid w:val="005741C5"/>
    <w:rsid w:val="006B0F6B"/>
    <w:rsid w:val="008232E0"/>
    <w:rsid w:val="0084729D"/>
    <w:rsid w:val="008D3EA1"/>
    <w:rsid w:val="00931A80"/>
    <w:rsid w:val="009B7E1F"/>
    <w:rsid w:val="00C93C83"/>
    <w:rsid w:val="00D10ABA"/>
    <w:rsid w:val="00E84816"/>
    <w:rsid w:val="00EE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D5D61-904A-4DB7-9A33-A9F7F78DA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A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0A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Малюгина Инесса Владимировна</dc:creator>
  <cp:keywords/>
  <dc:description/>
  <cp:lastModifiedBy>Admin</cp:lastModifiedBy>
  <cp:revision>2</cp:revision>
  <cp:lastPrinted>2019-09-09T15:20:00Z</cp:lastPrinted>
  <dcterms:created xsi:type="dcterms:W3CDTF">2019-09-27T08:14:00Z</dcterms:created>
  <dcterms:modified xsi:type="dcterms:W3CDTF">2019-09-27T08:14:00Z</dcterms:modified>
</cp:coreProperties>
</file>