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6556F1" w:rsidRPr="00E26886" w:rsidTr="00E2688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56F1" w:rsidRPr="00E26886" w:rsidRDefault="006556F1" w:rsidP="00E26886">
            <w:pPr>
              <w:tabs>
                <w:tab w:val="left" w:pos="2130"/>
              </w:tabs>
              <w:spacing w:after="0" w:line="240" w:lineRule="auto"/>
              <w:ind w:left="2124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en-US" w:eastAsia="ru-RU"/>
              </w:rPr>
            </w:pPr>
          </w:p>
          <w:p w:rsidR="006556F1" w:rsidRPr="00E26886" w:rsidRDefault="006556F1" w:rsidP="00E26886">
            <w:pPr>
              <w:tabs>
                <w:tab w:val="left" w:pos="2130"/>
              </w:tabs>
              <w:spacing w:after="0" w:line="240" w:lineRule="auto"/>
              <w:ind w:left="2124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56F1" w:rsidRPr="00E26886" w:rsidRDefault="006556F1" w:rsidP="00E26886">
            <w:pPr>
              <w:tabs>
                <w:tab w:val="left" w:pos="2130"/>
              </w:tabs>
              <w:spacing w:after="0" w:line="240" w:lineRule="auto"/>
              <w:ind w:left="2124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</w:tr>
    </w:tbl>
    <w:p w:rsidR="00822A52" w:rsidRDefault="00CD356A" w:rsidP="00CD356A">
      <w:pPr>
        <w:tabs>
          <w:tab w:val="left" w:pos="2130"/>
          <w:tab w:val="left" w:pos="4320"/>
        </w:tabs>
        <w:spacing w:after="0" w:line="240" w:lineRule="auto"/>
        <w:ind w:left="212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822A52" w:rsidRDefault="00822A52" w:rsidP="00822A52">
      <w:pPr>
        <w:tabs>
          <w:tab w:val="left" w:pos="213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2A52" w:rsidRDefault="00822A52" w:rsidP="00822A52">
      <w:pPr>
        <w:tabs>
          <w:tab w:val="left" w:pos="213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7C80" w:rsidRPr="00D21565" w:rsidRDefault="008D7C80" w:rsidP="008D459E">
      <w:pPr>
        <w:tabs>
          <w:tab w:val="left" w:pos="2130"/>
        </w:tabs>
        <w:ind w:left="2832"/>
        <w:jc w:val="center"/>
        <w:rPr>
          <w:rFonts w:ascii="Arial" w:hAnsi="Arial" w:cs="Arial"/>
          <w:b/>
          <w:sz w:val="24"/>
          <w:szCs w:val="24"/>
        </w:rPr>
      </w:pPr>
    </w:p>
    <w:p w:rsidR="009927A5" w:rsidRDefault="009927A5" w:rsidP="008931CE">
      <w:pPr>
        <w:tabs>
          <w:tab w:val="left" w:pos="2130"/>
          <w:tab w:val="left" w:pos="4050"/>
        </w:tabs>
      </w:pPr>
    </w:p>
    <w:p w:rsidR="008931CE" w:rsidRDefault="008931CE" w:rsidP="001063BE">
      <w:pPr>
        <w:tabs>
          <w:tab w:val="left" w:pos="2130"/>
        </w:tabs>
      </w:pPr>
    </w:p>
    <w:p w:rsidR="008D7C80" w:rsidRPr="00CD356A" w:rsidRDefault="008D7C80" w:rsidP="001063BE">
      <w:pPr>
        <w:tabs>
          <w:tab w:val="left" w:pos="2130"/>
        </w:tabs>
        <w:rPr>
          <w:rFonts w:ascii="Arial" w:hAnsi="Arial" w:cs="Arial"/>
          <w:color w:val="333333"/>
          <w:lang w:val="en-US"/>
        </w:rPr>
      </w:pPr>
    </w:p>
    <w:p w:rsidR="00CD356A" w:rsidRDefault="009E154E" w:rsidP="00935E5C">
      <w:pPr>
        <w:tabs>
          <w:tab w:val="left" w:pos="2130"/>
        </w:tabs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48"/>
          <w:szCs w:val="48"/>
        </w:rPr>
        <w:t>Техническое задание</w:t>
      </w:r>
      <w:r w:rsidR="008931CE">
        <w:br/>
      </w:r>
    </w:p>
    <w:p w:rsidR="00935E5C" w:rsidRDefault="00935E5C" w:rsidP="00935E5C">
      <w:pPr>
        <w:tabs>
          <w:tab w:val="left" w:pos="2130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:rsidR="00935E5C" w:rsidRDefault="00935E5C" w:rsidP="00935E5C">
      <w:pPr>
        <w:tabs>
          <w:tab w:val="left" w:pos="2130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:rsidR="00935E5C" w:rsidRDefault="00935E5C" w:rsidP="00935E5C">
      <w:pPr>
        <w:tabs>
          <w:tab w:val="left" w:pos="2130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:rsidR="00935E5C" w:rsidRDefault="00935E5C" w:rsidP="00935E5C">
      <w:pPr>
        <w:tabs>
          <w:tab w:val="left" w:pos="2130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:rsidR="00935E5C" w:rsidRDefault="00935E5C" w:rsidP="00935E5C">
      <w:pPr>
        <w:tabs>
          <w:tab w:val="left" w:pos="2130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:rsidR="00935E5C" w:rsidRDefault="00935E5C" w:rsidP="00935E5C">
      <w:pPr>
        <w:tabs>
          <w:tab w:val="left" w:pos="2130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:rsidR="00935E5C" w:rsidRDefault="00935E5C" w:rsidP="00935E5C">
      <w:pPr>
        <w:tabs>
          <w:tab w:val="left" w:pos="2130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:rsidR="00935E5C" w:rsidRPr="00173826" w:rsidRDefault="00935E5C" w:rsidP="00935E5C">
      <w:pPr>
        <w:tabs>
          <w:tab w:val="left" w:pos="2130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:rsidR="00CD356A" w:rsidRPr="00CD356A" w:rsidRDefault="00CD356A" w:rsidP="00173826">
      <w:pPr>
        <w:tabs>
          <w:tab w:val="left" w:pos="2130"/>
        </w:tabs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CD356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8931CE" w:rsidRDefault="00CD356A" w:rsidP="003F2C7D">
      <w:pPr>
        <w:spacing w:after="0" w:line="360" w:lineRule="auto"/>
        <w:rPr>
          <w:rFonts w:ascii="Tahoma" w:hAnsi="Tahoma" w:cs="Tahoma"/>
          <w:color w:val="333333"/>
        </w:rPr>
      </w:pPr>
      <w:r w:rsidRPr="00CD356A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="008D7C80" w:rsidRPr="008D7C80">
        <w:rPr>
          <w:rFonts w:ascii="Arial" w:hAnsi="Arial" w:cs="Arial"/>
          <w:sz w:val="24"/>
          <w:szCs w:val="24"/>
        </w:rPr>
        <w:tab/>
      </w:r>
      <w:r w:rsidR="008D7C80" w:rsidRPr="008D7C80">
        <w:rPr>
          <w:rFonts w:ascii="Arial" w:hAnsi="Arial" w:cs="Arial"/>
          <w:sz w:val="24"/>
          <w:szCs w:val="24"/>
        </w:rPr>
        <w:tab/>
      </w:r>
      <w:r w:rsidR="008D7C80" w:rsidRPr="008D7C80">
        <w:rPr>
          <w:rFonts w:ascii="Arial" w:hAnsi="Arial" w:cs="Arial"/>
          <w:sz w:val="24"/>
          <w:szCs w:val="24"/>
        </w:rPr>
        <w:tab/>
      </w:r>
      <w:r w:rsidR="008D7C80" w:rsidRPr="008D7C80">
        <w:rPr>
          <w:rFonts w:ascii="Arial" w:hAnsi="Arial" w:cs="Arial"/>
          <w:sz w:val="24"/>
          <w:szCs w:val="24"/>
        </w:rPr>
        <w:tab/>
        <w:t xml:space="preserve">                          </w:t>
      </w:r>
      <w:r w:rsidR="00026BCA" w:rsidRPr="00026BCA">
        <w:rPr>
          <w:rFonts w:ascii="Arial" w:hAnsi="Arial" w:cs="Arial"/>
          <w:sz w:val="24"/>
          <w:szCs w:val="24"/>
        </w:rPr>
        <w:t xml:space="preserve">                 </w:t>
      </w:r>
      <w:r w:rsidR="008931CE" w:rsidRPr="008D7C80">
        <w:rPr>
          <w:rFonts w:ascii="Arial" w:hAnsi="Arial" w:cs="Arial"/>
          <w:sz w:val="24"/>
          <w:szCs w:val="24"/>
        </w:rPr>
        <w:br/>
      </w:r>
      <w:r w:rsidR="008D7C80" w:rsidRPr="008D7C80">
        <w:rPr>
          <w:rFonts w:ascii="Arial" w:hAnsi="Arial" w:cs="Arial"/>
          <w:sz w:val="24"/>
          <w:szCs w:val="24"/>
        </w:rPr>
        <w:tab/>
      </w:r>
      <w:r w:rsidR="008D7C80" w:rsidRPr="008D7C80">
        <w:rPr>
          <w:rFonts w:ascii="Arial" w:hAnsi="Arial" w:cs="Arial"/>
          <w:sz w:val="24"/>
          <w:szCs w:val="24"/>
        </w:rPr>
        <w:tab/>
      </w:r>
      <w:r w:rsidR="008D7C80" w:rsidRPr="008D7C80">
        <w:rPr>
          <w:rFonts w:ascii="Arial" w:hAnsi="Arial" w:cs="Arial"/>
          <w:sz w:val="24"/>
          <w:szCs w:val="24"/>
        </w:rPr>
        <w:tab/>
      </w:r>
      <w:r w:rsidR="008D7C80" w:rsidRPr="008D7C80">
        <w:rPr>
          <w:rFonts w:ascii="Arial" w:hAnsi="Arial" w:cs="Arial"/>
          <w:sz w:val="24"/>
          <w:szCs w:val="24"/>
        </w:rPr>
        <w:tab/>
      </w:r>
    </w:p>
    <w:p w:rsidR="008931CE" w:rsidRDefault="008931CE" w:rsidP="001063BE">
      <w:pPr>
        <w:tabs>
          <w:tab w:val="left" w:pos="2130"/>
        </w:tabs>
        <w:rPr>
          <w:rFonts w:ascii="Tahoma" w:hAnsi="Tahoma" w:cs="Tahoma"/>
          <w:color w:val="333333"/>
        </w:rPr>
      </w:pPr>
    </w:p>
    <w:p w:rsidR="008931CE" w:rsidRDefault="008931CE" w:rsidP="001063BE">
      <w:pPr>
        <w:tabs>
          <w:tab w:val="left" w:pos="2130"/>
        </w:tabs>
        <w:rPr>
          <w:rFonts w:ascii="Tahoma" w:hAnsi="Tahoma" w:cs="Tahoma"/>
          <w:color w:val="333333"/>
        </w:rPr>
      </w:pPr>
    </w:p>
    <w:p w:rsidR="00236624" w:rsidRDefault="00236624" w:rsidP="001063BE">
      <w:pPr>
        <w:tabs>
          <w:tab w:val="left" w:pos="2130"/>
        </w:tabs>
        <w:rPr>
          <w:rFonts w:ascii="Tahoma" w:hAnsi="Tahoma" w:cs="Tahoma"/>
          <w:color w:val="333333"/>
        </w:rPr>
      </w:pPr>
    </w:p>
    <w:p w:rsidR="00236624" w:rsidRDefault="00236624" w:rsidP="001063BE">
      <w:pPr>
        <w:tabs>
          <w:tab w:val="left" w:pos="2130"/>
        </w:tabs>
        <w:rPr>
          <w:rFonts w:ascii="Tahoma" w:hAnsi="Tahoma" w:cs="Tahoma"/>
          <w:color w:val="333333"/>
        </w:rPr>
      </w:pPr>
    </w:p>
    <w:p w:rsidR="008931CE" w:rsidRDefault="008931CE" w:rsidP="001063BE">
      <w:pPr>
        <w:tabs>
          <w:tab w:val="left" w:pos="2130"/>
        </w:tabs>
        <w:rPr>
          <w:rFonts w:ascii="Tahoma" w:hAnsi="Tahoma" w:cs="Tahoma"/>
          <w:color w:val="333333"/>
        </w:rPr>
      </w:pPr>
    </w:p>
    <w:p w:rsidR="008931CE" w:rsidRDefault="008931CE" w:rsidP="001063BE">
      <w:pPr>
        <w:tabs>
          <w:tab w:val="left" w:pos="2130"/>
        </w:tabs>
        <w:rPr>
          <w:rFonts w:ascii="Tahoma" w:hAnsi="Tahoma" w:cs="Tahoma"/>
          <w:color w:val="333333"/>
        </w:rPr>
      </w:pPr>
    </w:p>
    <w:p w:rsidR="009E154E" w:rsidRDefault="009E154E" w:rsidP="001063BE">
      <w:pPr>
        <w:tabs>
          <w:tab w:val="left" w:pos="2130"/>
        </w:tabs>
        <w:rPr>
          <w:rFonts w:ascii="Tahoma" w:hAnsi="Tahoma" w:cs="Tahoma"/>
          <w:color w:val="333333"/>
        </w:rPr>
      </w:pPr>
    </w:p>
    <w:p w:rsidR="008931CE" w:rsidRDefault="008931CE" w:rsidP="001063BE">
      <w:pPr>
        <w:tabs>
          <w:tab w:val="left" w:pos="2130"/>
        </w:tabs>
        <w:rPr>
          <w:rFonts w:ascii="Arial" w:hAnsi="Arial" w:cs="Arial"/>
          <w:b/>
          <w:color w:val="333333"/>
          <w:sz w:val="24"/>
          <w:szCs w:val="24"/>
        </w:rPr>
      </w:pPr>
    </w:p>
    <w:p w:rsidR="00A55137" w:rsidRDefault="00A55137" w:rsidP="001063BE">
      <w:pPr>
        <w:tabs>
          <w:tab w:val="left" w:pos="2130"/>
        </w:tabs>
        <w:rPr>
          <w:rFonts w:ascii="Tahoma" w:hAnsi="Tahoma" w:cs="Tahoma"/>
          <w:color w:val="333333"/>
        </w:rPr>
      </w:pPr>
    </w:p>
    <w:p w:rsidR="0004722C" w:rsidRDefault="0004722C" w:rsidP="0004722C">
      <w:pPr>
        <w:tabs>
          <w:tab w:val="left" w:pos="2130"/>
        </w:tabs>
        <w:ind w:hanging="851"/>
        <w:jc w:val="center"/>
        <w:rPr>
          <w:rFonts w:ascii="Arial" w:hAnsi="Arial" w:cs="Arial"/>
          <w:b/>
          <w:sz w:val="28"/>
        </w:rPr>
      </w:pPr>
      <w:r w:rsidRPr="00F477DF">
        <w:rPr>
          <w:rFonts w:ascii="Arial" w:hAnsi="Arial" w:cs="Arial"/>
          <w:b/>
          <w:sz w:val="28"/>
        </w:rPr>
        <w:t>Состав работ</w:t>
      </w:r>
    </w:p>
    <w:p w:rsidR="003037A4" w:rsidRDefault="003037A4" w:rsidP="003037A4">
      <w:pPr>
        <w:shd w:val="clear" w:color="auto" w:fill="FFFFFF"/>
        <w:spacing w:after="150" w:line="360" w:lineRule="atLeast"/>
        <w:jc w:val="both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3037A4">
        <w:rPr>
          <w:rFonts w:ascii="Verdana" w:eastAsia="Times New Roman" w:hAnsi="Verdana"/>
          <w:color w:val="333333"/>
          <w:sz w:val="21"/>
          <w:szCs w:val="21"/>
          <w:lang w:eastAsia="ru-RU"/>
        </w:rPr>
        <w:t xml:space="preserve">Обработка </w:t>
      </w:r>
      <w:r>
        <w:rPr>
          <w:rFonts w:ascii="Verdana" w:eastAsia="Times New Roman" w:hAnsi="Verdana"/>
          <w:color w:val="333333"/>
          <w:sz w:val="21"/>
          <w:szCs w:val="21"/>
          <w:lang w:eastAsia="ru-RU"/>
        </w:rPr>
        <w:t xml:space="preserve">должна быть </w:t>
      </w:r>
      <w:r w:rsidRPr="003037A4">
        <w:rPr>
          <w:rFonts w:ascii="Verdana" w:eastAsia="Times New Roman" w:hAnsi="Verdana"/>
          <w:color w:val="333333"/>
          <w:sz w:val="21"/>
          <w:szCs w:val="21"/>
          <w:lang w:eastAsia="ru-RU"/>
        </w:rPr>
        <w:t>реализована в формате подключаемой внешней обработки заполнения табличных частей</w:t>
      </w:r>
      <w:r>
        <w:rPr>
          <w:rFonts w:ascii="Verdana" w:eastAsia="Times New Roman" w:hAnsi="Verdana"/>
          <w:color w:val="333333"/>
          <w:sz w:val="21"/>
          <w:szCs w:val="21"/>
          <w:lang w:eastAsia="ru-RU"/>
        </w:rPr>
        <w:t xml:space="preserve">, </w:t>
      </w:r>
      <w:r w:rsidRPr="003037A4">
        <w:rPr>
          <w:rFonts w:ascii="Verdana" w:eastAsia="Times New Roman" w:hAnsi="Verdana"/>
          <w:color w:val="333333"/>
          <w:sz w:val="21"/>
          <w:szCs w:val="21"/>
          <w:lang w:eastAsia="ru-RU"/>
        </w:rPr>
        <w:t xml:space="preserve">предназначена для документа </w:t>
      </w:r>
      <w:r>
        <w:rPr>
          <w:rFonts w:ascii="Verdana" w:eastAsia="Times New Roman" w:hAnsi="Verdana"/>
          <w:color w:val="333333"/>
          <w:sz w:val="21"/>
          <w:szCs w:val="21"/>
          <w:lang w:eastAsia="ru-RU"/>
        </w:rPr>
        <w:t>«</w:t>
      </w:r>
      <w:r w:rsidRPr="003037A4">
        <w:rPr>
          <w:rFonts w:ascii="Verdana" w:eastAsia="Times New Roman" w:hAnsi="Verdana"/>
          <w:color w:val="333333"/>
          <w:sz w:val="21"/>
          <w:szCs w:val="21"/>
          <w:lang w:eastAsia="ru-RU"/>
        </w:rPr>
        <w:t>За</w:t>
      </w:r>
      <w:r w:rsidR="007140E6">
        <w:rPr>
          <w:rFonts w:ascii="Verdana" w:eastAsia="Times New Roman" w:hAnsi="Verdana"/>
          <w:color w:val="333333"/>
          <w:sz w:val="21"/>
          <w:szCs w:val="21"/>
          <w:lang w:eastAsia="ru-RU"/>
        </w:rPr>
        <w:t>казы</w:t>
      </w:r>
      <w:r w:rsidRPr="003037A4">
        <w:rPr>
          <w:rFonts w:ascii="Verdana" w:eastAsia="Times New Roman" w:hAnsi="Verdana"/>
          <w:color w:val="333333"/>
          <w:sz w:val="21"/>
          <w:szCs w:val="21"/>
          <w:lang w:eastAsia="ru-RU"/>
        </w:rPr>
        <w:t xml:space="preserve"> поставщику</w:t>
      </w:r>
      <w:r>
        <w:rPr>
          <w:rFonts w:ascii="Verdana" w:eastAsia="Times New Roman" w:hAnsi="Verdana"/>
          <w:color w:val="333333"/>
          <w:sz w:val="21"/>
          <w:szCs w:val="21"/>
          <w:lang w:eastAsia="ru-RU"/>
        </w:rPr>
        <w:t xml:space="preserve">».  </w:t>
      </w:r>
      <w:r w:rsidR="008C2118" w:rsidRPr="008C2118">
        <w:rPr>
          <w:rFonts w:ascii="Verdana" w:eastAsia="Times New Roman" w:hAnsi="Verdana"/>
          <w:color w:val="333333"/>
          <w:sz w:val="21"/>
          <w:szCs w:val="21"/>
          <w:lang w:eastAsia="ru-RU"/>
        </w:rPr>
        <w:t>1С</w:t>
      </w:r>
      <w:proofErr w:type="gramStart"/>
      <w:r w:rsidR="008C2118" w:rsidRPr="008C2118">
        <w:rPr>
          <w:rFonts w:ascii="Verdana" w:eastAsia="Times New Roman" w:hAnsi="Verdana"/>
          <w:color w:val="333333"/>
          <w:sz w:val="21"/>
          <w:szCs w:val="21"/>
          <w:lang w:eastAsia="ru-RU"/>
        </w:rPr>
        <w:t>:П</w:t>
      </w:r>
      <w:proofErr w:type="gramEnd"/>
      <w:r w:rsidR="008C2118" w:rsidRPr="008C2118">
        <w:rPr>
          <w:rFonts w:ascii="Verdana" w:eastAsia="Times New Roman" w:hAnsi="Verdana"/>
          <w:color w:val="333333"/>
          <w:sz w:val="21"/>
          <w:szCs w:val="21"/>
          <w:lang w:eastAsia="ru-RU"/>
        </w:rPr>
        <w:t xml:space="preserve">редприятие 8.3 (8.3.6.2237) </w:t>
      </w:r>
      <w:r w:rsidRPr="003037A4">
        <w:rPr>
          <w:rFonts w:ascii="Verdana" w:eastAsia="Times New Roman" w:hAnsi="Verdana"/>
          <w:color w:val="333333"/>
          <w:sz w:val="21"/>
          <w:szCs w:val="21"/>
          <w:lang w:eastAsia="ru-RU"/>
        </w:rPr>
        <w:t>Управление торговлей, редакция 11.1 (11.1.10.199)</w:t>
      </w:r>
    </w:p>
    <w:p w:rsidR="003037A4" w:rsidRPr="00F477DF" w:rsidRDefault="003037A4" w:rsidP="003037A4">
      <w:pPr>
        <w:shd w:val="clear" w:color="auto" w:fill="FFFFFF"/>
        <w:spacing w:after="150" w:line="360" w:lineRule="atLeast"/>
        <w:rPr>
          <w:rFonts w:ascii="Arial" w:hAnsi="Arial" w:cs="Arial"/>
          <w:b/>
          <w:sz w:val="28"/>
        </w:rPr>
      </w:pPr>
    </w:p>
    <w:p w:rsidR="008903C8" w:rsidRPr="00F477DF" w:rsidRDefault="00935E5C" w:rsidP="00A76B1D">
      <w:pPr>
        <w:tabs>
          <w:tab w:val="left" w:pos="2130"/>
        </w:tabs>
        <w:ind w:left="-493"/>
        <w:jc w:val="both"/>
        <w:rPr>
          <w:rFonts w:ascii="Arial" w:hAnsi="Arial" w:cs="Arial"/>
          <w:b/>
          <w:sz w:val="24"/>
          <w:szCs w:val="24"/>
        </w:rPr>
      </w:pPr>
      <w:r w:rsidRPr="00F477DF">
        <w:rPr>
          <w:rFonts w:ascii="Arial" w:hAnsi="Arial" w:cs="Arial"/>
          <w:b/>
          <w:sz w:val="24"/>
          <w:szCs w:val="24"/>
        </w:rPr>
        <w:t>Документ «</w:t>
      </w:r>
      <w:r w:rsidR="00EB3F39" w:rsidRPr="00EB3F39">
        <w:rPr>
          <w:rFonts w:ascii="Arial" w:hAnsi="Arial" w:cs="Arial"/>
          <w:b/>
          <w:sz w:val="24"/>
          <w:szCs w:val="24"/>
        </w:rPr>
        <w:t>Заказы поставщику</w:t>
      </w:r>
      <w:r w:rsidRPr="00F477DF">
        <w:rPr>
          <w:rFonts w:ascii="Arial" w:hAnsi="Arial" w:cs="Arial"/>
          <w:b/>
          <w:sz w:val="24"/>
          <w:szCs w:val="24"/>
        </w:rPr>
        <w:t>»</w:t>
      </w:r>
    </w:p>
    <w:p w:rsidR="003037A4" w:rsidRPr="003037A4" w:rsidRDefault="007140E6" w:rsidP="003037A4">
      <w:pPr>
        <w:shd w:val="clear" w:color="auto" w:fill="FFFFFF"/>
        <w:spacing w:after="150" w:line="360" w:lineRule="atLeast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О</w:t>
      </w:r>
      <w:r w:rsidR="003037A4" w:rsidRPr="003037A4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>пции обработки</w:t>
      </w:r>
      <w:r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 xml:space="preserve"> и</w:t>
      </w:r>
      <w:r w:rsidR="003037A4" w:rsidRPr="003037A4"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 xml:space="preserve"> описание возможностей:</w:t>
      </w:r>
    </w:p>
    <w:p w:rsidR="003037A4" w:rsidRPr="003037A4" w:rsidRDefault="003037A4" w:rsidP="007140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3037A4">
        <w:rPr>
          <w:rFonts w:ascii="Verdana" w:eastAsia="Times New Roman" w:hAnsi="Verdana"/>
          <w:color w:val="333333"/>
          <w:sz w:val="21"/>
          <w:szCs w:val="21"/>
          <w:lang w:eastAsia="ru-RU"/>
        </w:rPr>
        <w:t xml:space="preserve">Форма подбора строится на основании формы списка, подбор реализован в виде обработки, форма списка </w:t>
      </w:r>
      <w:r w:rsidR="007140E6">
        <w:rPr>
          <w:rFonts w:ascii="Verdana" w:eastAsia="Times New Roman" w:hAnsi="Verdana"/>
          <w:color w:val="333333"/>
          <w:sz w:val="21"/>
          <w:szCs w:val="21"/>
          <w:lang w:eastAsia="ru-RU"/>
        </w:rPr>
        <w:t xml:space="preserve">такая </w:t>
      </w:r>
      <w:proofErr w:type="gramStart"/>
      <w:r w:rsidR="007140E6">
        <w:rPr>
          <w:rFonts w:ascii="Verdana" w:eastAsia="Times New Roman" w:hAnsi="Verdana"/>
          <w:color w:val="333333"/>
          <w:sz w:val="21"/>
          <w:szCs w:val="21"/>
          <w:lang w:eastAsia="ru-RU"/>
        </w:rPr>
        <w:t>же</w:t>
      </w:r>
      <w:proofErr w:type="gramEnd"/>
      <w:r w:rsidR="007140E6">
        <w:rPr>
          <w:rFonts w:ascii="Verdana" w:eastAsia="Times New Roman" w:hAnsi="Verdana"/>
          <w:color w:val="333333"/>
          <w:sz w:val="21"/>
          <w:szCs w:val="21"/>
          <w:lang w:eastAsia="ru-RU"/>
        </w:rPr>
        <w:t xml:space="preserve"> как</w:t>
      </w:r>
      <w:r w:rsidRPr="003037A4">
        <w:rPr>
          <w:rFonts w:ascii="Verdana" w:eastAsia="Times New Roman" w:hAnsi="Verdana"/>
          <w:color w:val="333333"/>
          <w:sz w:val="21"/>
          <w:szCs w:val="21"/>
          <w:lang w:eastAsia="ru-RU"/>
        </w:rPr>
        <w:t xml:space="preserve"> </w:t>
      </w:r>
      <w:r w:rsidR="007140E6">
        <w:rPr>
          <w:rFonts w:ascii="Verdana" w:eastAsia="Times New Roman" w:hAnsi="Verdana"/>
          <w:color w:val="333333"/>
          <w:sz w:val="21"/>
          <w:szCs w:val="21"/>
          <w:lang w:eastAsia="ru-RU"/>
        </w:rPr>
        <w:t>в</w:t>
      </w:r>
      <w:r w:rsidRPr="003037A4">
        <w:rPr>
          <w:rFonts w:ascii="Verdana" w:eastAsia="Times New Roman" w:hAnsi="Verdana"/>
          <w:color w:val="333333"/>
          <w:sz w:val="21"/>
          <w:szCs w:val="21"/>
          <w:lang w:eastAsia="ru-RU"/>
        </w:rPr>
        <w:t xml:space="preserve"> форм</w:t>
      </w:r>
      <w:r w:rsidR="007140E6">
        <w:rPr>
          <w:rFonts w:ascii="Verdana" w:eastAsia="Times New Roman" w:hAnsi="Verdana"/>
          <w:color w:val="333333"/>
          <w:sz w:val="21"/>
          <w:szCs w:val="21"/>
          <w:lang w:eastAsia="ru-RU"/>
        </w:rPr>
        <w:t>е</w:t>
      </w:r>
      <w:r w:rsidRPr="003037A4">
        <w:rPr>
          <w:rFonts w:ascii="Verdana" w:eastAsia="Times New Roman" w:hAnsi="Verdana"/>
          <w:color w:val="333333"/>
          <w:sz w:val="21"/>
          <w:szCs w:val="21"/>
          <w:lang w:eastAsia="ru-RU"/>
        </w:rPr>
        <w:t xml:space="preserve"> с</w:t>
      </w:r>
      <w:r w:rsidR="007140E6">
        <w:rPr>
          <w:rFonts w:ascii="Verdana" w:eastAsia="Times New Roman" w:hAnsi="Verdana"/>
          <w:color w:val="333333"/>
          <w:sz w:val="21"/>
          <w:szCs w:val="21"/>
          <w:lang w:eastAsia="ru-RU"/>
        </w:rPr>
        <w:t>писка справочника номенклатуры.</w:t>
      </w:r>
    </w:p>
    <w:p w:rsidR="003037A4" w:rsidRPr="003037A4" w:rsidRDefault="003037A4" w:rsidP="007140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3037A4">
        <w:rPr>
          <w:rFonts w:ascii="Verdana" w:eastAsia="Times New Roman" w:hAnsi="Verdana"/>
          <w:color w:val="333333"/>
          <w:sz w:val="21"/>
          <w:szCs w:val="21"/>
          <w:lang w:eastAsia="ru-RU"/>
        </w:rPr>
        <w:t>Список складов (можно добавлять, удалять склады в список, список сохраняется для каждого пользователя отдельно</w:t>
      </w:r>
      <w:r w:rsidR="007140E6">
        <w:rPr>
          <w:rFonts w:ascii="Verdana" w:eastAsia="Times New Roman" w:hAnsi="Verdana"/>
          <w:color w:val="333333"/>
          <w:sz w:val="21"/>
          <w:szCs w:val="21"/>
          <w:lang w:eastAsia="ru-RU"/>
        </w:rPr>
        <w:t>)</w:t>
      </w:r>
      <w:r w:rsidRPr="003037A4">
        <w:rPr>
          <w:rFonts w:ascii="Verdana" w:eastAsia="Times New Roman" w:hAnsi="Verdana"/>
          <w:color w:val="333333"/>
          <w:sz w:val="21"/>
          <w:szCs w:val="21"/>
          <w:lang w:eastAsia="ru-RU"/>
        </w:rPr>
        <w:t>.</w:t>
      </w:r>
    </w:p>
    <w:p w:rsidR="003037A4" w:rsidRPr="003037A4" w:rsidRDefault="003037A4" w:rsidP="007140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3037A4">
        <w:rPr>
          <w:rFonts w:ascii="Verdana" w:eastAsia="Times New Roman" w:hAnsi="Verdana"/>
          <w:color w:val="333333"/>
          <w:sz w:val="21"/>
          <w:szCs w:val="21"/>
          <w:lang w:eastAsia="ru-RU"/>
        </w:rPr>
        <w:t xml:space="preserve">В зависимости от списка складов в список товаров формы подбора добавляются колонки с остатками по данным складам; ---- При добавлении/удалении/изменении таблицы со складами, нужно обновить </w:t>
      </w:r>
      <w:r w:rsidR="007140E6" w:rsidRPr="003037A4">
        <w:rPr>
          <w:rFonts w:ascii="Verdana" w:eastAsia="Times New Roman" w:hAnsi="Verdana"/>
          <w:color w:val="333333"/>
          <w:sz w:val="21"/>
          <w:szCs w:val="21"/>
          <w:lang w:eastAsia="ru-RU"/>
        </w:rPr>
        <w:t>колонки с остатками по складам</w:t>
      </w:r>
      <w:r w:rsidRPr="003037A4">
        <w:rPr>
          <w:rFonts w:ascii="Verdana" w:eastAsia="Times New Roman" w:hAnsi="Verdana"/>
          <w:color w:val="333333"/>
          <w:sz w:val="21"/>
          <w:szCs w:val="21"/>
          <w:lang w:eastAsia="ru-RU"/>
        </w:rPr>
        <w:t>.</w:t>
      </w:r>
    </w:p>
    <w:p w:rsidR="003037A4" w:rsidRPr="003037A4" w:rsidRDefault="003037A4" w:rsidP="00EB3F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3037A4">
        <w:rPr>
          <w:rFonts w:ascii="Verdana" w:eastAsia="Times New Roman" w:hAnsi="Verdana"/>
          <w:color w:val="333333"/>
          <w:sz w:val="21"/>
          <w:szCs w:val="21"/>
          <w:lang w:eastAsia="ru-RU"/>
        </w:rPr>
        <w:t xml:space="preserve">При нажатии двойным щелчком мыши на колонку с конкретным складом в </w:t>
      </w:r>
      <w:r w:rsidR="007140E6" w:rsidRPr="007140E6">
        <w:rPr>
          <w:rFonts w:ascii="Verdana" w:eastAsia="Times New Roman" w:hAnsi="Verdana"/>
          <w:color w:val="333333"/>
          <w:sz w:val="21"/>
          <w:szCs w:val="21"/>
          <w:lang w:eastAsia="ru-RU"/>
        </w:rPr>
        <w:t>«</w:t>
      </w:r>
      <w:r w:rsidR="00EB3F39" w:rsidRPr="00EB3F39">
        <w:rPr>
          <w:rFonts w:ascii="Verdana" w:eastAsia="Times New Roman" w:hAnsi="Verdana"/>
          <w:color w:val="333333"/>
          <w:sz w:val="21"/>
          <w:szCs w:val="21"/>
          <w:lang w:eastAsia="ru-RU"/>
        </w:rPr>
        <w:t>Заказы поставщику</w:t>
      </w:r>
      <w:r w:rsidR="007140E6" w:rsidRPr="007140E6">
        <w:rPr>
          <w:rFonts w:ascii="Verdana" w:eastAsia="Times New Roman" w:hAnsi="Verdana"/>
          <w:color w:val="333333"/>
          <w:sz w:val="21"/>
          <w:szCs w:val="21"/>
          <w:lang w:eastAsia="ru-RU"/>
        </w:rPr>
        <w:t>»</w:t>
      </w:r>
      <w:r w:rsidR="007140E6">
        <w:rPr>
          <w:rFonts w:ascii="Verdana" w:eastAsia="Times New Roman" w:hAnsi="Verdana"/>
          <w:color w:val="333333"/>
          <w:sz w:val="21"/>
          <w:szCs w:val="21"/>
          <w:lang w:eastAsia="ru-RU"/>
        </w:rPr>
        <w:t xml:space="preserve"> </w:t>
      </w:r>
      <w:r w:rsidRPr="003037A4">
        <w:rPr>
          <w:rFonts w:ascii="Verdana" w:eastAsia="Times New Roman" w:hAnsi="Verdana"/>
          <w:color w:val="333333"/>
          <w:sz w:val="21"/>
          <w:szCs w:val="21"/>
          <w:lang w:eastAsia="ru-RU"/>
        </w:rPr>
        <w:t>добавляется строка с данной номенклатурой</w:t>
      </w:r>
    </w:p>
    <w:p w:rsidR="003037A4" w:rsidRPr="003037A4" w:rsidRDefault="003037A4" w:rsidP="00D32E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3037A4">
        <w:rPr>
          <w:rFonts w:ascii="Verdana" w:eastAsia="Times New Roman" w:hAnsi="Verdana"/>
          <w:color w:val="333333"/>
          <w:sz w:val="21"/>
          <w:szCs w:val="21"/>
          <w:lang w:eastAsia="ru-RU"/>
        </w:rPr>
        <w:t>Если в заказе уже имеется данная номенклатура, то ее количество увеличивается на один ---- реализовано не просто на один, а есть возможность ввода количества в специальном окне ввода. Если не</w:t>
      </w:r>
      <w:r w:rsidR="00D32E90">
        <w:rPr>
          <w:rFonts w:ascii="Verdana" w:eastAsia="Times New Roman" w:hAnsi="Verdana"/>
          <w:color w:val="333333"/>
          <w:sz w:val="21"/>
          <w:szCs w:val="21"/>
          <w:lang w:eastAsia="ru-RU"/>
        </w:rPr>
        <w:t>т</w:t>
      </w:r>
      <w:r w:rsidRPr="003037A4">
        <w:rPr>
          <w:rFonts w:ascii="Verdana" w:eastAsia="Times New Roman" w:hAnsi="Verdana"/>
          <w:color w:val="333333"/>
          <w:sz w:val="21"/>
          <w:szCs w:val="21"/>
          <w:lang w:eastAsia="ru-RU"/>
        </w:rPr>
        <w:t xml:space="preserve"> жела</w:t>
      </w:r>
      <w:r w:rsidR="00D32E90">
        <w:rPr>
          <w:rFonts w:ascii="Verdana" w:eastAsia="Times New Roman" w:hAnsi="Verdana"/>
          <w:color w:val="333333"/>
          <w:sz w:val="21"/>
          <w:szCs w:val="21"/>
          <w:lang w:eastAsia="ru-RU"/>
        </w:rPr>
        <w:t>ния</w:t>
      </w:r>
      <w:r w:rsidRPr="003037A4">
        <w:rPr>
          <w:rFonts w:ascii="Verdana" w:eastAsia="Times New Roman" w:hAnsi="Verdana"/>
          <w:color w:val="333333"/>
          <w:sz w:val="21"/>
          <w:szCs w:val="21"/>
          <w:lang w:eastAsia="ru-RU"/>
        </w:rPr>
        <w:t xml:space="preserve"> каждый раз вводить количество, этот функционал можно убрать (галочка «Запрашивать количество»)</w:t>
      </w:r>
      <w:proofErr w:type="gramStart"/>
      <w:r w:rsidRPr="003037A4">
        <w:rPr>
          <w:rFonts w:ascii="Verdana" w:eastAsia="Times New Roman" w:hAnsi="Verdana"/>
          <w:color w:val="333333"/>
          <w:sz w:val="21"/>
          <w:szCs w:val="21"/>
          <w:lang w:eastAsia="ru-RU"/>
        </w:rPr>
        <w:t> .</w:t>
      </w:r>
      <w:proofErr w:type="gramEnd"/>
    </w:p>
    <w:p w:rsidR="003037A4" w:rsidRPr="003037A4" w:rsidRDefault="003037A4" w:rsidP="00D32E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3037A4">
        <w:rPr>
          <w:rFonts w:ascii="Verdana" w:eastAsia="Times New Roman" w:hAnsi="Verdana"/>
          <w:color w:val="333333"/>
          <w:sz w:val="21"/>
          <w:szCs w:val="21"/>
          <w:lang w:eastAsia="ru-RU"/>
        </w:rPr>
        <w:t xml:space="preserve">При добавлении новой номенклатуры в </w:t>
      </w:r>
      <w:r w:rsidR="00D32E90" w:rsidRPr="00D32E90">
        <w:rPr>
          <w:rFonts w:ascii="Verdana" w:eastAsia="Times New Roman" w:hAnsi="Verdana"/>
          <w:color w:val="333333"/>
          <w:sz w:val="21"/>
          <w:szCs w:val="21"/>
          <w:lang w:eastAsia="ru-RU"/>
        </w:rPr>
        <w:t>«Заказы поставщику»</w:t>
      </w:r>
      <w:r w:rsidRPr="003037A4">
        <w:rPr>
          <w:rFonts w:ascii="Verdana" w:eastAsia="Times New Roman" w:hAnsi="Verdana"/>
          <w:color w:val="333333"/>
          <w:sz w:val="21"/>
          <w:szCs w:val="21"/>
          <w:lang w:eastAsia="ru-RU"/>
        </w:rPr>
        <w:t xml:space="preserve">, а также при увеличении количества отрабатываются такие же события, как и при стандартном подборе (подстановка цены, расчет суммы и </w:t>
      </w:r>
      <w:proofErr w:type="spellStart"/>
      <w:r w:rsidRPr="003037A4">
        <w:rPr>
          <w:rFonts w:ascii="Verdana" w:eastAsia="Times New Roman" w:hAnsi="Verdana"/>
          <w:color w:val="333333"/>
          <w:sz w:val="21"/>
          <w:szCs w:val="21"/>
          <w:lang w:eastAsia="ru-RU"/>
        </w:rPr>
        <w:t>т</w:t>
      </w:r>
      <w:proofErr w:type="gramStart"/>
      <w:r w:rsidRPr="003037A4">
        <w:rPr>
          <w:rFonts w:ascii="Verdana" w:eastAsia="Times New Roman" w:hAnsi="Verdana"/>
          <w:color w:val="333333"/>
          <w:sz w:val="21"/>
          <w:szCs w:val="21"/>
          <w:lang w:eastAsia="ru-RU"/>
        </w:rPr>
        <w:t>.д</w:t>
      </w:r>
      <w:proofErr w:type="spellEnd"/>
      <w:proofErr w:type="gramEnd"/>
      <w:r w:rsidRPr="003037A4">
        <w:rPr>
          <w:rFonts w:ascii="Verdana" w:eastAsia="Times New Roman" w:hAnsi="Verdana"/>
          <w:color w:val="333333"/>
          <w:sz w:val="21"/>
          <w:szCs w:val="21"/>
          <w:lang w:eastAsia="ru-RU"/>
        </w:rPr>
        <w:t>); --- реализовано стандартным функционалом УТ11.</w:t>
      </w:r>
    </w:p>
    <w:p w:rsidR="003037A4" w:rsidRPr="003037A4" w:rsidRDefault="003037A4" w:rsidP="00D32E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3037A4">
        <w:rPr>
          <w:rFonts w:ascii="Verdana" w:eastAsia="Times New Roman" w:hAnsi="Verdana"/>
          <w:color w:val="333333"/>
          <w:sz w:val="21"/>
          <w:szCs w:val="21"/>
          <w:lang w:eastAsia="ru-RU"/>
        </w:rPr>
        <w:t xml:space="preserve">В форме подбора товаров, если хоть </w:t>
      </w:r>
      <w:r w:rsidR="007C3D7C">
        <w:rPr>
          <w:rFonts w:ascii="Verdana" w:eastAsia="Times New Roman" w:hAnsi="Verdana"/>
          <w:color w:val="333333"/>
          <w:sz w:val="21"/>
          <w:szCs w:val="21"/>
          <w:lang w:eastAsia="ru-RU"/>
        </w:rPr>
        <w:t xml:space="preserve">по </w:t>
      </w:r>
      <w:r w:rsidRPr="003037A4">
        <w:rPr>
          <w:rFonts w:ascii="Verdana" w:eastAsia="Times New Roman" w:hAnsi="Verdana"/>
          <w:color w:val="333333"/>
          <w:sz w:val="21"/>
          <w:szCs w:val="21"/>
          <w:lang w:eastAsia="ru-RU"/>
        </w:rPr>
        <w:t xml:space="preserve">одно </w:t>
      </w:r>
      <w:r w:rsidR="007C3D7C">
        <w:rPr>
          <w:rFonts w:ascii="Verdana" w:eastAsia="Times New Roman" w:hAnsi="Verdana"/>
          <w:color w:val="333333"/>
          <w:sz w:val="21"/>
          <w:szCs w:val="21"/>
          <w:lang w:eastAsia="ru-RU"/>
        </w:rPr>
        <w:t>позиции номенклатуры было движение в течени</w:t>
      </w:r>
      <w:proofErr w:type="gramStart"/>
      <w:r w:rsidR="007C3D7C">
        <w:rPr>
          <w:rFonts w:ascii="Verdana" w:eastAsia="Times New Roman" w:hAnsi="Verdana"/>
          <w:color w:val="333333"/>
          <w:sz w:val="21"/>
          <w:szCs w:val="21"/>
          <w:lang w:eastAsia="ru-RU"/>
        </w:rPr>
        <w:t>и</w:t>
      </w:r>
      <w:proofErr w:type="gramEnd"/>
      <w:r w:rsidR="007C3D7C">
        <w:rPr>
          <w:rFonts w:ascii="Verdana" w:eastAsia="Times New Roman" w:hAnsi="Verdana"/>
          <w:color w:val="333333"/>
          <w:sz w:val="21"/>
          <w:szCs w:val="21"/>
          <w:lang w:eastAsia="ru-RU"/>
        </w:rPr>
        <w:t xml:space="preserve"> 30 дней, а</w:t>
      </w:r>
      <w:r w:rsidRPr="003037A4">
        <w:rPr>
          <w:rFonts w:ascii="Verdana" w:eastAsia="Times New Roman" w:hAnsi="Verdana"/>
          <w:color w:val="333333"/>
          <w:sz w:val="21"/>
          <w:szCs w:val="21"/>
          <w:lang w:eastAsia="ru-RU"/>
        </w:rPr>
        <w:t xml:space="preserve"> в колонк</w:t>
      </w:r>
      <w:r w:rsidR="007C3D7C">
        <w:rPr>
          <w:rFonts w:ascii="Verdana" w:eastAsia="Times New Roman" w:hAnsi="Verdana"/>
          <w:color w:val="333333"/>
          <w:sz w:val="21"/>
          <w:szCs w:val="21"/>
          <w:lang w:eastAsia="ru-RU"/>
        </w:rPr>
        <w:t>е</w:t>
      </w:r>
      <w:r w:rsidRPr="003037A4">
        <w:rPr>
          <w:rFonts w:ascii="Verdana" w:eastAsia="Times New Roman" w:hAnsi="Verdana"/>
          <w:color w:val="333333"/>
          <w:sz w:val="21"/>
          <w:szCs w:val="21"/>
          <w:lang w:eastAsia="ru-RU"/>
        </w:rPr>
        <w:t xml:space="preserve"> по складам </w:t>
      </w:r>
      <w:r w:rsidR="007C3D7C">
        <w:rPr>
          <w:rFonts w:ascii="Verdana" w:eastAsia="Times New Roman" w:hAnsi="Verdana"/>
          <w:color w:val="333333"/>
          <w:sz w:val="21"/>
          <w:szCs w:val="21"/>
          <w:lang w:eastAsia="ru-RU"/>
        </w:rPr>
        <w:t>ноль</w:t>
      </w:r>
      <w:r w:rsidRPr="003037A4">
        <w:rPr>
          <w:rFonts w:ascii="Verdana" w:eastAsia="Times New Roman" w:hAnsi="Verdana"/>
          <w:color w:val="333333"/>
          <w:sz w:val="21"/>
          <w:szCs w:val="21"/>
          <w:lang w:eastAsia="ru-RU"/>
        </w:rPr>
        <w:t>, то подсвечивает строчку в красный цвет.</w:t>
      </w:r>
    </w:p>
    <w:p w:rsidR="00525798" w:rsidRPr="002E5642" w:rsidRDefault="00525798" w:rsidP="003037A4">
      <w:pPr>
        <w:tabs>
          <w:tab w:val="left" w:pos="2130"/>
        </w:tabs>
        <w:ind w:left="-851"/>
        <w:jc w:val="both"/>
        <w:rPr>
          <w:rFonts w:ascii="Arial" w:hAnsi="Arial" w:cs="Arial"/>
        </w:rPr>
      </w:pPr>
      <w:bookmarkStart w:id="0" w:name="_GoBack"/>
      <w:bookmarkEnd w:id="0"/>
    </w:p>
    <w:sectPr w:rsidR="00525798" w:rsidRPr="002E5642" w:rsidSect="002003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29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8AE" w:rsidRDefault="000348AE" w:rsidP="008931CE">
      <w:pPr>
        <w:spacing w:after="0" w:line="240" w:lineRule="auto"/>
      </w:pPr>
      <w:r>
        <w:separator/>
      </w:r>
    </w:p>
  </w:endnote>
  <w:endnote w:type="continuationSeparator" w:id="0">
    <w:p w:rsidR="000348AE" w:rsidRDefault="000348AE" w:rsidP="0089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54E" w:rsidRDefault="009E154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54E" w:rsidRPr="001D6E81" w:rsidRDefault="00525798" w:rsidP="009E154E">
    <w:pPr>
      <w:spacing w:after="0" w:line="240" w:lineRule="auto"/>
      <w:jc w:val="both"/>
      <w:rPr>
        <w:rFonts w:ascii="Arial" w:hAnsi="Arial" w:cs="Arial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5905500</wp:posOffset>
              </wp:positionH>
              <wp:positionV relativeFrom="paragraph">
                <wp:posOffset>60960</wp:posOffset>
              </wp:positionV>
              <wp:extent cx="384810" cy="410845"/>
              <wp:effectExtent l="0" t="0" r="15240" b="27305"/>
              <wp:wrapNone/>
              <wp:docPr id="1" name="Овал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4810" cy="410845"/>
                      </a:xfrm>
                      <a:prstGeom prst="ellipse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1D6E81" w:rsidRDefault="001D6E81" w:rsidP="001D6E8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7C3D7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Овал 1" o:spid="_x0000_s1026" style="position:absolute;left:0;text-align:left;margin-left:465pt;margin-top:4.8pt;width:30.3pt;height:32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" fillcolor="window" strokecolor="#4f81bd" strokeweight="2pt">
              <v:path arrowok="t"/>
              <v:textbox>
                <w:txbxContent>
                  <w:p w:rsidR="001D6E81" w:rsidRDefault="001D6E81" w:rsidP="001D6E81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7C3D7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oval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-1251585</wp:posOffset>
              </wp:positionH>
              <wp:positionV relativeFrom="paragraph">
                <wp:posOffset>-99061</wp:posOffset>
              </wp:positionV>
              <wp:extent cx="8010525" cy="0"/>
              <wp:effectExtent l="0" t="0" r="9525" b="19050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1052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98.55pt,-7.8pt" to="532.2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" strokecolor="#4f81bd" strokeweight="1.5pt">
              <o:lock v:ext="edit" shapetype="f"/>
            </v:line>
          </w:pict>
        </mc:Fallback>
      </mc:AlternateContent>
    </w:r>
  </w:p>
  <w:p w:rsidR="00682C7C" w:rsidRPr="001D6E81" w:rsidRDefault="00682C7C" w:rsidP="001D6E81">
    <w:pPr>
      <w:spacing w:after="0" w:line="240" w:lineRule="auto"/>
      <w:ind w:left="-851" w:firstLine="851"/>
      <w:jc w:val="both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6A" w:rsidRPr="00E26886" w:rsidRDefault="00CD356A">
    <w:pPr>
      <w:pStyle w:val="a8"/>
      <w:jc w:val="right"/>
      <w:rPr>
        <w:rFonts w:ascii="Arial" w:eastAsia="Times New Roman" w:hAnsi="Arial" w:cs="Arial"/>
        <w:color w:val="4F81BD"/>
        <w:sz w:val="24"/>
        <w:szCs w:val="24"/>
      </w:rPr>
    </w:pPr>
  </w:p>
  <w:p w:rsidR="00CD356A" w:rsidRDefault="00CD35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8AE" w:rsidRDefault="000348AE" w:rsidP="008931CE">
      <w:pPr>
        <w:spacing w:after="0" w:line="240" w:lineRule="auto"/>
      </w:pPr>
      <w:r>
        <w:separator/>
      </w:r>
    </w:p>
  </w:footnote>
  <w:footnote w:type="continuationSeparator" w:id="0">
    <w:p w:rsidR="000348AE" w:rsidRDefault="000348AE" w:rsidP="0089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54E" w:rsidRDefault="009E154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1CE" w:rsidRPr="00E70EF8" w:rsidRDefault="00525798" w:rsidP="001D6E81">
    <w:pPr>
      <w:pStyle w:val="a6"/>
      <w:ind w:left="-851" w:firstLine="851"/>
      <w:jc w:val="right"/>
      <w:rPr>
        <w:rFonts w:ascii="Arial" w:hAnsi="Arial" w:cs="Arial"/>
        <w:i/>
        <w:sz w:val="24"/>
        <w:szCs w:val="24"/>
      </w:rPr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-1203960</wp:posOffset>
              </wp:positionH>
              <wp:positionV relativeFrom="paragraph">
                <wp:posOffset>302259</wp:posOffset>
              </wp:positionV>
              <wp:extent cx="7896225" cy="0"/>
              <wp:effectExtent l="0" t="0" r="9525" b="1905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89622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94.8pt,23.8pt" to="526.9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" strokecolor="#4f81bd" strokeweight="1.5pt">
              <o:lock v:ext="edit" shapetype="f"/>
            </v:line>
          </w:pict>
        </mc:Fallback>
      </mc:AlternateContent>
    </w:r>
    <w:r w:rsidR="0070116F">
      <w:rPr>
        <w:rFonts w:ascii="Arial" w:hAnsi="Arial" w:cs="Arial"/>
        <w:sz w:val="24"/>
        <w:szCs w:val="24"/>
      </w:rPr>
      <w:t xml:space="preserve">                                                                                                        </w:t>
    </w:r>
    <w:r w:rsidR="008931CE" w:rsidRPr="00E70EF8">
      <w:rPr>
        <w:rFonts w:ascii="Arial" w:hAnsi="Arial" w:cs="Arial"/>
        <w:i/>
        <w:sz w:val="24"/>
        <w:szCs w:val="24"/>
      </w:rPr>
      <w:t>Техническое задание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B3E" w:rsidRPr="009E154E" w:rsidRDefault="00393B3E" w:rsidP="009E154E">
    <w:pPr>
      <w:spacing w:after="0" w:line="240" w:lineRule="auto"/>
      <w:ind w:left="2124"/>
      <w:jc w:val="both"/>
    </w:pPr>
  </w:p>
  <w:p w:rsidR="006556F1" w:rsidRDefault="006556F1" w:rsidP="006556F1">
    <w:pPr>
      <w:spacing w:after="0" w:line="240" w:lineRule="auto"/>
      <w:ind w:left="2124"/>
      <w:jc w:val="both"/>
    </w:pPr>
  </w:p>
  <w:p w:rsidR="006556F1" w:rsidRDefault="006556F1" w:rsidP="006556F1">
    <w:pPr>
      <w:pStyle w:val="a6"/>
      <w:tabs>
        <w:tab w:val="clear" w:pos="4677"/>
        <w:tab w:val="clear" w:pos="9355"/>
        <w:tab w:val="left" w:pos="1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6384A"/>
    <w:multiLevelType w:val="multilevel"/>
    <w:tmpl w:val="7ED67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1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1">
    <w:nsid w:val="27B73EB3"/>
    <w:multiLevelType w:val="hybridMultilevel"/>
    <w:tmpl w:val="7BF858E0"/>
    <w:lvl w:ilvl="0" w:tplc="04190001">
      <w:start w:val="1"/>
      <w:numFmt w:val="bullet"/>
      <w:lvlText w:val=""/>
      <w:lvlJc w:val="left"/>
      <w:pPr>
        <w:ind w:left="-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3" w:hanging="360"/>
      </w:pPr>
      <w:rPr>
        <w:rFonts w:ascii="Wingdings" w:hAnsi="Wingdings" w:hint="default"/>
      </w:rPr>
    </w:lvl>
  </w:abstractNum>
  <w:abstractNum w:abstractNumId="2">
    <w:nsid w:val="31287FCC"/>
    <w:multiLevelType w:val="hybridMultilevel"/>
    <w:tmpl w:val="AA3EB2D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519B67D4"/>
    <w:multiLevelType w:val="multilevel"/>
    <w:tmpl w:val="EEB2C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DA70AE"/>
    <w:multiLevelType w:val="hybridMultilevel"/>
    <w:tmpl w:val="2E5254A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BE"/>
    <w:rsid w:val="00015F9E"/>
    <w:rsid w:val="00026BCA"/>
    <w:rsid w:val="000348AE"/>
    <w:rsid w:val="000353B5"/>
    <w:rsid w:val="0004722C"/>
    <w:rsid w:val="00061287"/>
    <w:rsid w:val="0008075D"/>
    <w:rsid w:val="00097AE1"/>
    <w:rsid w:val="000C3A73"/>
    <w:rsid w:val="001063BE"/>
    <w:rsid w:val="001065D8"/>
    <w:rsid w:val="001072A4"/>
    <w:rsid w:val="00173826"/>
    <w:rsid w:val="001D6E81"/>
    <w:rsid w:val="001E624E"/>
    <w:rsid w:val="001E6E4A"/>
    <w:rsid w:val="001E7ECA"/>
    <w:rsid w:val="00200380"/>
    <w:rsid w:val="00236624"/>
    <w:rsid w:val="00284CF3"/>
    <w:rsid w:val="002B1102"/>
    <w:rsid w:val="002C2C41"/>
    <w:rsid w:val="002E5642"/>
    <w:rsid w:val="003037A4"/>
    <w:rsid w:val="0030598E"/>
    <w:rsid w:val="003707EB"/>
    <w:rsid w:val="00393B3E"/>
    <w:rsid w:val="003F2C7D"/>
    <w:rsid w:val="00440816"/>
    <w:rsid w:val="004476B9"/>
    <w:rsid w:val="00465BDC"/>
    <w:rsid w:val="0047445B"/>
    <w:rsid w:val="004F66BD"/>
    <w:rsid w:val="0050738B"/>
    <w:rsid w:val="00525798"/>
    <w:rsid w:val="005428CB"/>
    <w:rsid w:val="00584548"/>
    <w:rsid w:val="005C075A"/>
    <w:rsid w:val="005F257E"/>
    <w:rsid w:val="00617FBB"/>
    <w:rsid w:val="00620E99"/>
    <w:rsid w:val="0062566C"/>
    <w:rsid w:val="006556F1"/>
    <w:rsid w:val="00667BE2"/>
    <w:rsid w:val="00682C7C"/>
    <w:rsid w:val="006B5B18"/>
    <w:rsid w:val="006E219E"/>
    <w:rsid w:val="0070116F"/>
    <w:rsid w:val="007140E6"/>
    <w:rsid w:val="00714872"/>
    <w:rsid w:val="007C3D7C"/>
    <w:rsid w:val="00806E67"/>
    <w:rsid w:val="00822A52"/>
    <w:rsid w:val="00824709"/>
    <w:rsid w:val="0085101B"/>
    <w:rsid w:val="00887221"/>
    <w:rsid w:val="008903C8"/>
    <w:rsid w:val="008931CE"/>
    <w:rsid w:val="008C2118"/>
    <w:rsid w:val="008D459E"/>
    <w:rsid w:val="008D7C80"/>
    <w:rsid w:val="008E6106"/>
    <w:rsid w:val="00900046"/>
    <w:rsid w:val="00922DD1"/>
    <w:rsid w:val="00922E4A"/>
    <w:rsid w:val="00924B5F"/>
    <w:rsid w:val="00935E5C"/>
    <w:rsid w:val="009927A5"/>
    <w:rsid w:val="009D3500"/>
    <w:rsid w:val="009E154E"/>
    <w:rsid w:val="009F5F7E"/>
    <w:rsid w:val="00A0431C"/>
    <w:rsid w:val="00A16C32"/>
    <w:rsid w:val="00A321EA"/>
    <w:rsid w:val="00A55137"/>
    <w:rsid w:val="00A62CF0"/>
    <w:rsid w:val="00A76B1D"/>
    <w:rsid w:val="00AA3C0F"/>
    <w:rsid w:val="00B04091"/>
    <w:rsid w:val="00B54026"/>
    <w:rsid w:val="00B6797C"/>
    <w:rsid w:val="00BD330C"/>
    <w:rsid w:val="00BE6C2A"/>
    <w:rsid w:val="00C0108F"/>
    <w:rsid w:val="00C736FC"/>
    <w:rsid w:val="00CD356A"/>
    <w:rsid w:val="00D21565"/>
    <w:rsid w:val="00D32E90"/>
    <w:rsid w:val="00D71B5E"/>
    <w:rsid w:val="00D8463E"/>
    <w:rsid w:val="00DC0C4C"/>
    <w:rsid w:val="00E26886"/>
    <w:rsid w:val="00E34F47"/>
    <w:rsid w:val="00E70EF8"/>
    <w:rsid w:val="00E84D7D"/>
    <w:rsid w:val="00EA2652"/>
    <w:rsid w:val="00EB3F39"/>
    <w:rsid w:val="00EE6059"/>
    <w:rsid w:val="00F33AEB"/>
    <w:rsid w:val="00F477DF"/>
    <w:rsid w:val="00F5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3BE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63B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9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31CE"/>
  </w:style>
  <w:style w:type="paragraph" w:styleId="a8">
    <w:name w:val="footer"/>
    <w:basedOn w:val="a"/>
    <w:link w:val="a9"/>
    <w:uiPriority w:val="99"/>
    <w:unhideWhenUsed/>
    <w:rsid w:val="0089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31CE"/>
  </w:style>
  <w:style w:type="table" w:styleId="aa">
    <w:name w:val="Table Grid"/>
    <w:basedOn w:val="a1"/>
    <w:uiPriority w:val="59"/>
    <w:rsid w:val="00F33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4722C"/>
    <w:pPr>
      <w:ind w:left="720"/>
      <w:contextualSpacing/>
    </w:pPr>
  </w:style>
  <w:style w:type="character" w:styleId="ac">
    <w:name w:val="Strong"/>
    <w:basedOn w:val="a0"/>
    <w:uiPriority w:val="22"/>
    <w:qFormat/>
    <w:rsid w:val="003037A4"/>
    <w:rPr>
      <w:b/>
      <w:bCs/>
    </w:rPr>
  </w:style>
  <w:style w:type="paragraph" w:styleId="ad">
    <w:name w:val="Normal (Web)"/>
    <w:basedOn w:val="a"/>
    <w:uiPriority w:val="99"/>
    <w:semiHidden/>
    <w:unhideWhenUsed/>
    <w:rsid w:val="003037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3BE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63B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9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31CE"/>
  </w:style>
  <w:style w:type="paragraph" w:styleId="a8">
    <w:name w:val="footer"/>
    <w:basedOn w:val="a"/>
    <w:link w:val="a9"/>
    <w:uiPriority w:val="99"/>
    <w:unhideWhenUsed/>
    <w:rsid w:val="0089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31CE"/>
  </w:style>
  <w:style w:type="table" w:styleId="aa">
    <w:name w:val="Table Grid"/>
    <w:basedOn w:val="a1"/>
    <w:uiPriority w:val="59"/>
    <w:rsid w:val="00F33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4722C"/>
    <w:pPr>
      <w:ind w:left="720"/>
      <w:contextualSpacing/>
    </w:pPr>
  </w:style>
  <w:style w:type="character" w:styleId="ac">
    <w:name w:val="Strong"/>
    <w:basedOn w:val="a0"/>
    <w:uiPriority w:val="22"/>
    <w:qFormat/>
    <w:rsid w:val="003037A4"/>
    <w:rPr>
      <w:b/>
      <w:bCs/>
    </w:rPr>
  </w:style>
  <w:style w:type="paragraph" w:styleId="ad">
    <w:name w:val="Normal (Web)"/>
    <w:basedOn w:val="a"/>
    <w:uiPriority w:val="99"/>
    <w:semiHidden/>
    <w:unhideWhenUsed/>
    <w:rsid w:val="003037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6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5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3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5A3AF-9012-4066-A535-23F5E3D22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dcterms:created xsi:type="dcterms:W3CDTF">2017-10-20T04:15:00Z</dcterms:created>
  <dcterms:modified xsi:type="dcterms:W3CDTF">2017-10-20T05:28:00Z</dcterms:modified>
</cp:coreProperties>
</file>