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31" w:rsidRDefault="002B5231" w:rsidP="002B5231">
      <w:pPr>
        <w:pStyle w:val="3"/>
      </w:pPr>
      <w:bookmarkStart w:id="0" w:name="_Toc434873103"/>
      <w:r>
        <w:t>Отчет «Карты в банк»</w:t>
      </w:r>
      <w:bookmarkEnd w:id="0"/>
    </w:p>
    <w:p w:rsidR="002B5231" w:rsidRDefault="002B5231" w:rsidP="002B5231">
      <w:pPr>
        <w:jc w:val="center"/>
        <w:rPr>
          <w:b/>
          <w:i/>
          <w:smallCaps w:val="0"/>
          <w:color w:val="auto"/>
          <w:szCs w:val="28"/>
        </w:rPr>
      </w:pPr>
    </w:p>
    <w:p w:rsidR="002B5231" w:rsidRPr="00636021" w:rsidRDefault="002B5231" w:rsidP="002B5231">
      <w:pPr>
        <w:pStyle w:val="a3"/>
        <w:ind w:left="502" w:firstLine="65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>От</w:t>
      </w:r>
      <w:r w:rsidRPr="00636021">
        <w:rPr>
          <w:smallCaps w:val="0"/>
          <w:color w:val="auto"/>
          <w:sz w:val="24"/>
          <w:szCs w:val="22"/>
        </w:rPr>
        <w:t>чет «</w:t>
      </w:r>
      <w:r>
        <w:rPr>
          <w:smallCaps w:val="0"/>
          <w:color w:val="auto"/>
          <w:sz w:val="24"/>
          <w:szCs w:val="22"/>
        </w:rPr>
        <w:t>К</w:t>
      </w:r>
      <w:r w:rsidRPr="00636021">
        <w:rPr>
          <w:smallCaps w:val="0"/>
          <w:color w:val="auto"/>
          <w:sz w:val="24"/>
          <w:szCs w:val="22"/>
        </w:rPr>
        <w:t>арты</w:t>
      </w:r>
      <w:r>
        <w:rPr>
          <w:smallCaps w:val="0"/>
          <w:color w:val="auto"/>
          <w:sz w:val="24"/>
          <w:szCs w:val="22"/>
        </w:rPr>
        <w:t xml:space="preserve">  в банк</w:t>
      </w:r>
      <w:r w:rsidRPr="00636021">
        <w:rPr>
          <w:smallCaps w:val="0"/>
          <w:color w:val="auto"/>
          <w:sz w:val="24"/>
          <w:szCs w:val="22"/>
        </w:rPr>
        <w:t>»</w:t>
      </w:r>
      <w:r>
        <w:rPr>
          <w:smallCaps w:val="0"/>
          <w:color w:val="auto"/>
          <w:sz w:val="24"/>
          <w:szCs w:val="22"/>
        </w:rPr>
        <w:t xml:space="preserve"> </w:t>
      </w:r>
      <w:r w:rsidRPr="00636021">
        <w:rPr>
          <w:smallCaps w:val="0"/>
          <w:color w:val="auto"/>
          <w:sz w:val="24"/>
          <w:szCs w:val="22"/>
        </w:rPr>
        <w:t xml:space="preserve">предназначен для </w:t>
      </w:r>
      <w:r>
        <w:rPr>
          <w:smallCaps w:val="0"/>
          <w:color w:val="auto"/>
          <w:sz w:val="24"/>
          <w:szCs w:val="22"/>
        </w:rPr>
        <w:t xml:space="preserve">получения списка сотрудников  для </w:t>
      </w:r>
      <w:r w:rsidRPr="00636021">
        <w:rPr>
          <w:smallCaps w:val="0"/>
          <w:color w:val="auto"/>
          <w:sz w:val="24"/>
          <w:szCs w:val="22"/>
        </w:rPr>
        <w:t>оформления пластиковых карт в банке.</w:t>
      </w:r>
    </w:p>
    <w:p w:rsidR="002B5231" w:rsidRDefault="002B5231" w:rsidP="002B5231">
      <w:pPr>
        <w:tabs>
          <w:tab w:val="left" w:pos="900"/>
        </w:tabs>
        <w:ind w:firstLine="680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>В шапке отчета должны быть следующие поля:</w:t>
      </w:r>
    </w:p>
    <w:tbl>
      <w:tblPr>
        <w:tblStyle w:val="a4"/>
        <w:tblW w:w="0" w:type="auto"/>
        <w:tblInd w:w="817" w:type="dxa"/>
        <w:tblLook w:val="04A0"/>
      </w:tblPr>
      <w:tblGrid>
        <w:gridCol w:w="2958"/>
        <w:gridCol w:w="5796"/>
      </w:tblGrid>
      <w:tr w:rsidR="002B5231" w:rsidTr="0091457E">
        <w:trPr>
          <w:trHeight w:val="406"/>
        </w:trPr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Наименование</w:t>
            </w:r>
          </w:p>
        </w:tc>
        <w:tc>
          <w:tcPr>
            <w:tcW w:w="891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Описание</w:t>
            </w:r>
          </w:p>
        </w:tc>
      </w:tr>
      <w:tr w:rsidR="002B5231" w:rsidRPr="006B06D9" w:rsidTr="0091457E">
        <w:tc>
          <w:tcPr>
            <w:tcW w:w="4536" w:type="dxa"/>
          </w:tcPr>
          <w:p w:rsidR="002B5231" w:rsidRPr="006B06D9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Организация</w:t>
            </w:r>
          </w:p>
        </w:tc>
        <w:tc>
          <w:tcPr>
            <w:tcW w:w="8916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Организация, по ко</w:t>
            </w:r>
            <w:r>
              <w:rPr>
                <w:smallCaps w:val="0"/>
                <w:color w:val="auto"/>
                <w:sz w:val="24"/>
              </w:rPr>
              <w:t>торой формируется заявка в банк</w:t>
            </w:r>
          </w:p>
          <w:p w:rsidR="002B5231" w:rsidRPr="006B06D9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Период</w:t>
            </w:r>
          </w:p>
        </w:tc>
        <w:tc>
          <w:tcPr>
            <w:tcW w:w="8916" w:type="dxa"/>
          </w:tcPr>
          <w:p w:rsidR="002B5231" w:rsidRPr="006B06D9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Стандартная обработка по выбору периода</w:t>
            </w:r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Отборы: по подразделению, по </w:t>
            </w:r>
            <w:proofErr w:type="spellStart"/>
            <w:r>
              <w:rPr>
                <w:smallCaps w:val="0"/>
                <w:color w:val="auto"/>
                <w:sz w:val="24"/>
              </w:rPr>
              <w:t>сотруднику,по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 должности</w:t>
            </w:r>
          </w:p>
        </w:tc>
        <w:tc>
          <w:tcPr>
            <w:tcW w:w="8916" w:type="dxa"/>
          </w:tcPr>
          <w:p w:rsidR="002B5231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proofErr w:type="spellStart"/>
            <w:r>
              <w:rPr>
                <w:smallCaps w:val="0"/>
                <w:color w:val="auto"/>
                <w:sz w:val="24"/>
              </w:rPr>
              <w:t>Зарплатный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 проект</w:t>
            </w:r>
          </w:p>
        </w:tc>
        <w:tc>
          <w:tcPr>
            <w:tcW w:w="8916" w:type="dxa"/>
          </w:tcPr>
          <w:p w:rsidR="002B5231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  <w:proofErr w:type="spellStart"/>
            <w:r>
              <w:rPr>
                <w:smallCaps w:val="0"/>
                <w:color w:val="auto"/>
                <w:sz w:val="24"/>
              </w:rPr>
              <w:t>Справочник.ЗарплатныеПроекты</w:t>
            </w:r>
            <w:proofErr w:type="spellEnd"/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Флажок «Только работающие»</w:t>
            </w:r>
          </w:p>
        </w:tc>
        <w:tc>
          <w:tcPr>
            <w:tcW w:w="8916" w:type="dxa"/>
          </w:tcPr>
          <w:p w:rsidR="002B5231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Сотрудники, состояние которых не равно «уволен» на конец периода</w:t>
            </w:r>
          </w:p>
        </w:tc>
      </w:tr>
    </w:tbl>
    <w:p w:rsidR="002B5231" w:rsidRPr="00B25E50" w:rsidRDefault="002B5231" w:rsidP="002B5231">
      <w:pPr>
        <w:tabs>
          <w:tab w:val="left" w:pos="900"/>
        </w:tabs>
        <w:ind w:firstLine="680"/>
        <w:rPr>
          <w:smallCaps w:val="0"/>
          <w:color w:val="auto"/>
          <w:sz w:val="24"/>
          <w:szCs w:val="22"/>
        </w:rPr>
      </w:pPr>
    </w:p>
    <w:p w:rsidR="002B5231" w:rsidRDefault="002B5231" w:rsidP="002B5231">
      <w:pPr>
        <w:ind w:left="284" w:firstLine="424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 xml:space="preserve">В отчет выводятся сотрудники, у которых на конец периода нет </w:t>
      </w:r>
      <w:r w:rsidRPr="00B25E50">
        <w:rPr>
          <w:smallCaps w:val="0"/>
          <w:color w:val="auto"/>
          <w:sz w:val="24"/>
          <w:szCs w:val="22"/>
        </w:rPr>
        <w:t>банковских карт</w:t>
      </w:r>
      <w:r>
        <w:rPr>
          <w:smallCaps w:val="0"/>
          <w:color w:val="auto"/>
          <w:sz w:val="24"/>
          <w:szCs w:val="22"/>
        </w:rPr>
        <w:t xml:space="preserve"> по указанному </w:t>
      </w:r>
      <w:proofErr w:type="spellStart"/>
      <w:r>
        <w:rPr>
          <w:smallCaps w:val="0"/>
          <w:color w:val="auto"/>
          <w:sz w:val="24"/>
          <w:szCs w:val="22"/>
        </w:rPr>
        <w:t>зарплатному</w:t>
      </w:r>
      <w:proofErr w:type="spellEnd"/>
      <w:r>
        <w:rPr>
          <w:smallCaps w:val="0"/>
          <w:color w:val="auto"/>
          <w:sz w:val="24"/>
          <w:szCs w:val="22"/>
        </w:rPr>
        <w:t xml:space="preserve"> проекту</w:t>
      </w:r>
      <w:r w:rsidRPr="00B25E50">
        <w:rPr>
          <w:smallCaps w:val="0"/>
          <w:color w:val="auto"/>
          <w:sz w:val="24"/>
          <w:szCs w:val="22"/>
        </w:rPr>
        <w:t xml:space="preserve"> (в регистре сведений «</w:t>
      </w:r>
      <w:proofErr w:type="spellStart"/>
      <w:r w:rsidRPr="002F030B">
        <w:rPr>
          <w:smallCaps w:val="0"/>
          <w:color w:val="auto"/>
          <w:sz w:val="24"/>
          <w:szCs w:val="22"/>
        </w:rPr>
        <w:t>ЛицевыеСчетаСотрудниковПоЗарплатнымПроектам</w:t>
      </w:r>
      <w:proofErr w:type="spellEnd"/>
      <w:r w:rsidRPr="00B25E50">
        <w:rPr>
          <w:smallCaps w:val="0"/>
          <w:color w:val="auto"/>
          <w:sz w:val="24"/>
          <w:szCs w:val="22"/>
        </w:rPr>
        <w:t>» отсутствует запись по сотруднику</w:t>
      </w:r>
      <w:r>
        <w:rPr>
          <w:smallCaps w:val="0"/>
          <w:color w:val="auto"/>
          <w:sz w:val="24"/>
          <w:szCs w:val="22"/>
        </w:rPr>
        <w:t>) .</w:t>
      </w:r>
    </w:p>
    <w:p w:rsidR="002B5231" w:rsidRPr="00B25E50" w:rsidRDefault="002B5231" w:rsidP="002B5231">
      <w:pPr>
        <w:ind w:firstLine="708"/>
        <w:rPr>
          <w:smallCaps w:val="0"/>
          <w:color w:val="auto"/>
          <w:sz w:val="24"/>
          <w:szCs w:val="22"/>
        </w:rPr>
      </w:pPr>
    </w:p>
    <w:p w:rsidR="002B5231" w:rsidRDefault="002B5231" w:rsidP="002B5231">
      <w:pPr>
        <w:ind w:firstLine="708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>В о</w:t>
      </w:r>
      <w:r w:rsidRPr="00B25E50">
        <w:rPr>
          <w:smallCaps w:val="0"/>
          <w:color w:val="auto"/>
          <w:sz w:val="24"/>
          <w:szCs w:val="22"/>
        </w:rPr>
        <w:t xml:space="preserve">тчет требуется </w:t>
      </w:r>
      <w:r>
        <w:rPr>
          <w:smallCaps w:val="0"/>
          <w:color w:val="auto"/>
          <w:sz w:val="24"/>
          <w:szCs w:val="22"/>
        </w:rPr>
        <w:t>вывести</w:t>
      </w:r>
      <w:r w:rsidRPr="00B25E50">
        <w:rPr>
          <w:smallCaps w:val="0"/>
          <w:color w:val="auto"/>
          <w:sz w:val="24"/>
          <w:szCs w:val="22"/>
        </w:rPr>
        <w:t xml:space="preserve"> следующи</w:t>
      </w:r>
      <w:r>
        <w:rPr>
          <w:smallCaps w:val="0"/>
          <w:color w:val="auto"/>
          <w:sz w:val="24"/>
          <w:szCs w:val="22"/>
        </w:rPr>
        <w:t>е данные</w:t>
      </w:r>
      <w:r w:rsidRPr="00B25E50">
        <w:rPr>
          <w:smallCaps w:val="0"/>
          <w:color w:val="auto"/>
          <w:sz w:val="24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2962"/>
        <w:gridCol w:w="6609"/>
      </w:tblGrid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Наименование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Описание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Фамилия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2F030B">
              <w:rPr>
                <w:smallCaps w:val="0"/>
                <w:color w:val="auto"/>
                <w:sz w:val="24"/>
              </w:rPr>
              <w:t>ФИОФизическихЛиц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 ресурс &lt;Фамилия&gt;</w:t>
            </w:r>
          </w:p>
        </w:tc>
      </w:tr>
      <w:tr w:rsidR="002B5231" w:rsidTr="0091457E">
        <w:trPr>
          <w:trHeight w:val="582"/>
        </w:trPr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Имя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2F030B">
              <w:rPr>
                <w:smallCaps w:val="0"/>
                <w:color w:val="auto"/>
                <w:sz w:val="24"/>
              </w:rPr>
              <w:t>ФИОФизическихЛиц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», ресурс &lt;Имя&gt;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Отчество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2F030B">
              <w:rPr>
                <w:smallCaps w:val="0"/>
                <w:color w:val="auto"/>
                <w:sz w:val="24"/>
              </w:rPr>
              <w:t>ФИОФизическихЛиц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», ресурс &lt;Отчество&gt;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FD6CE1">
              <w:rPr>
                <w:smallCaps w:val="0"/>
                <w:color w:val="auto"/>
                <w:sz w:val="24"/>
              </w:rPr>
              <w:t>Имя для написания на карте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Фамилия, имя в латинской транскрипции</w:t>
            </w:r>
            <w:r>
              <w:rPr>
                <w:smallCaps w:val="0"/>
                <w:color w:val="auto"/>
                <w:sz w:val="24"/>
              </w:rPr>
              <w:t>.</w:t>
            </w:r>
            <w:r w:rsidRPr="00B25E50">
              <w:rPr>
                <w:smallCaps w:val="0"/>
                <w:color w:val="auto"/>
                <w:sz w:val="24"/>
              </w:rPr>
              <w:t xml:space="preserve"> Ф</w:t>
            </w:r>
            <w:r>
              <w:rPr>
                <w:smallCaps w:val="0"/>
                <w:color w:val="auto"/>
                <w:sz w:val="24"/>
              </w:rPr>
              <w:t xml:space="preserve">амилия, имя </w:t>
            </w:r>
            <w:r w:rsidRPr="00B25E50">
              <w:rPr>
                <w:smallCaps w:val="0"/>
                <w:color w:val="auto"/>
                <w:sz w:val="24"/>
              </w:rPr>
              <w:t xml:space="preserve"> сотрудника должн</w:t>
            </w:r>
            <w:r>
              <w:rPr>
                <w:smallCaps w:val="0"/>
                <w:color w:val="auto"/>
                <w:sz w:val="24"/>
              </w:rPr>
              <w:t>ы</w:t>
            </w:r>
            <w:r w:rsidRPr="00B25E50">
              <w:rPr>
                <w:smallCaps w:val="0"/>
                <w:color w:val="auto"/>
                <w:sz w:val="24"/>
              </w:rPr>
              <w:t xml:space="preserve"> быть пере</w:t>
            </w:r>
            <w:r w:rsidRPr="00B25E50">
              <w:rPr>
                <w:smallCaps w:val="0"/>
                <w:color w:val="auto"/>
                <w:sz w:val="24"/>
              </w:rPr>
              <w:softHyphen/>
              <w:t>веден</w:t>
            </w:r>
            <w:r>
              <w:rPr>
                <w:smallCaps w:val="0"/>
                <w:color w:val="auto"/>
                <w:sz w:val="24"/>
              </w:rPr>
              <w:t>ы</w:t>
            </w:r>
            <w:r w:rsidRPr="00B25E50">
              <w:rPr>
                <w:smallCaps w:val="0"/>
                <w:color w:val="auto"/>
                <w:sz w:val="24"/>
              </w:rPr>
              <w:t xml:space="preserve"> в латинскую транскрипцию согласно </w:t>
            </w:r>
            <w:r>
              <w:rPr>
                <w:smallCaps w:val="0"/>
                <w:color w:val="auto"/>
                <w:sz w:val="24"/>
              </w:rPr>
              <w:t xml:space="preserve"> табл.2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Пол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 xml:space="preserve">Справочник «Физические лица» </w:t>
            </w:r>
            <w:r>
              <w:rPr>
                <w:smallCaps w:val="0"/>
                <w:color w:val="auto"/>
                <w:sz w:val="24"/>
              </w:rPr>
              <w:t>реквизит &lt;Пол</w:t>
            </w:r>
            <w:r w:rsidRPr="00B25E50">
              <w:rPr>
                <w:smallCaps w:val="0"/>
                <w:color w:val="auto"/>
                <w:sz w:val="24"/>
              </w:rPr>
              <w:t xml:space="preserve">&gt;. Если женский, то Пол = </w:t>
            </w:r>
            <w:r>
              <w:rPr>
                <w:smallCaps w:val="0"/>
                <w:color w:val="auto"/>
                <w:sz w:val="24"/>
              </w:rPr>
              <w:t xml:space="preserve">ЖЕНСКИЙ , </w:t>
            </w:r>
            <w:r w:rsidRPr="00B25E50">
              <w:rPr>
                <w:smallCaps w:val="0"/>
                <w:color w:val="auto"/>
                <w:sz w:val="24"/>
              </w:rPr>
              <w:t>иначе Пол =</w:t>
            </w:r>
            <w:r>
              <w:rPr>
                <w:smallCaps w:val="0"/>
                <w:color w:val="auto"/>
                <w:sz w:val="24"/>
              </w:rPr>
              <w:t xml:space="preserve"> МУЖСКОЙ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Дата  рождения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 xml:space="preserve">Справочник «Физические лица» </w:t>
            </w:r>
            <w:r>
              <w:rPr>
                <w:smallCaps w:val="0"/>
                <w:color w:val="auto"/>
                <w:sz w:val="24"/>
              </w:rPr>
              <w:t xml:space="preserve"> </w:t>
            </w:r>
            <w:r w:rsidRPr="00B25E50">
              <w:rPr>
                <w:smallCaps w:val="0"/>
                <w:color w:val="auto"/>
                <w:sz w:val="24"/>
              </w:rPr>
              <w:t>реквизит &lt;</w:t>
            </w:r>
            <w:proofErr w:type="spellStart"/>
            <w:r w:rsidRPr="00B25E50">
              <w:rPr>
                <w:smallCaps w:val="0"/>
                <w:color w:val="auto"/>
                <w:sz w:val="24"/>
              </w:rPr>
              <w:t>ДатаРождения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в формате ДД.ММ.ГГГГ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Страна рождения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Pr="00BD3DDF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</w:t>
            </w:r>
            <w:proofErr w:type="spellStart"/>
            <w:r>
              <w:rPr>
                <w:smallCaps w:val="0"/>
                <w:color w:val="auto"/>
                <w:sz w:val="24"/>
              </w:rPr>
              <w:t>ФизическиеЛица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» реквизит </w:t>
            </w:r>
            <w:r w:rsidRPr="00BD3DDF">
              <w:rPr>
                <w:smallCaps w:val="0"/>
                <w:color w:val="auto"/>
                <w:sz w:val="24"/>
              </w:rPr>
              <w:t>&lt;</w:t>
            </w:r>
            <w:proofErr w:type="spellStart"/>
            <w:r>
              <w:rPr>
                <w:smallCaps w:val="0"/>
                <w:color w:val="auto"/>
                <w:sz w:val="24"/>
              </w:rPr>
              <w:t>МестоРождения</w:t>
            </w:r>
            <w:proofErr w:type="spellEnd"/>
            <w:r w:rsidRPr="00BD3DDF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 выделить Страна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Место  рождения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Справочник «Физические лица» реквизит &lt;</w:t>
            </w:r>
            <w:proofErr w:type="spellStart"/>
            <w:r w:rsidRPr="00B25E50">
              <w:rPr>
                <w:smallCaps w:val="0"/>
                <w:color w:val="auto"/>
                <w:sz w:val="24"/>
              </w:rPr>
              <w:t>МестоРождения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(без страны)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Страна гражданства</w:t>
            </w:r>
          </w:p>
        </w:tc>
        <w:tc>
          <w:tcPr>
            <w:tcW w:w="9781" w:type="dxa"/>
          </w:tcPr>
          <w:p w:rsidR="002B5231" w:rsidRPr="00BD3DDF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ГражданствоФизическихЛиц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», ресурс </w:t>
            </w:r>
            <w:r w:rsidRPr="00BD3DDF">
              <w:rPr>
                <w:smallCaps w:val="0"/>
                <w:color w:val="auto"/>
                <w:sz w:val="24"/>
              </w:rPr>
              <w:t>&lt;</w:t>
            </w:r>
            <w:r>
              <w:rPr>
                <w:smallCaps w:val="0"/>
                <w:color w:val="auto"/>
                <w:sz w:val="24"/>
              </w:rPr>
              <w:t>Страна</w:t>
            </w:r>
            <w:r w:rsidRPr="00BD3DDF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ИНН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Справочник «Физические лица» реквизит &lt;</w:t>
            </w:r>
            <w:r>
              <w:rPr>
                <w:smallCaps w:val="0"/>
                <w:color w:val="auto"/>
                <w:sz w:val="24"/>
              </w:rPr>
              <w:t>ИНН</w:t>
            </w:r>
            <w:r w:rsidRPr="00B25E50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Семейное положение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СостоянияВБракеФизическихЛиц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», ресурс – &lt;</w:t>
            </w:r>
            <w:proofErr w:type="spellStart"/>
            <w:r>
              <w:t>С</w:t>
            </w:r>
            <w:r w:rsidRPr="00BD3DDF">
              <w:rPr>
                <w:smallCaps w:val="0"/>
                <w:color w:val="auto"/>
                <w:sz w:val="24"/>
              </w:rPr>
              <w:t>остояниеВБраке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&gt;.</w:t>
            </w:r>
          </w:p>
        </w:tc>
      </w:tr>
      <w:tr w:rsidR="002B5231" w:rsidTr="0091457E">
        <w:trPr>
          <w:trHeight w:val="3959"/>
        </w:trPr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lastRenderedPageBreak/>
              <w:t>Данные документа, удостоверяющего личность: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Тип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 xml:space="preserve">». </w:t>
            </w:r>
            <w:r>
              <w:rPr>
                <w:smallCaps w:val="0"/>
                <w:color w:val="auto"/>
                <w:sz w:val="24"/>
              </w:rPr>
              <w:t xml:space="preserve">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Тип может принимать значения: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00. Не Определен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01. Паспорт гражданина Российской Федерации - для гражданина Российской Федерации, достигшего 14 лет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 xml:space="preserve">02. Свидетельство органов 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ЗАГСа</w:t>
            </w:r>
            <w:proofErr w:type="spellEnd"/>
            <w:r w:rsidRPr="00BD3DDF">
              <w:rPr>
                <w:smallCaps w:val="0"/>
                <w:color w:val="auto"/>
                <w:sz w:val="24"/>
              </w:rPr>
              <w:t>, органа исполнительной власти или органа местного самоуправления о рождении гражданина - для гражданина Российской Федерации, не достигшего 14 лет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03. Удостоверение личности - для офицеров, прапорщиков и мичманов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04. Военный билет - для сержантов, старшин, солдат и матросов, а также курсантов военных образовательных учреждений профессионального образования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05. Паспорт моряка - для граждан Российской Федерации, работающих на судах заграничного плавания или на иностранных судах, курсантов учебных заведений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06.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07.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08. Разрешение на временное проживание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09. Вид на жительство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10.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11. Свидетельство о регистрации ходатайства о признании иммигранта беженцем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12. Удостоверение беженца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13. Временное удостоверение личности гражданина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14. Иные документы, выдаваемые уполномоченными органами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15. Общегражданский заграничный паспорт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Серия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r>
              <w:rPr>
                <w:smallCaps w:val="0"/>
                <w:color w:val="auto"/>
                <w:sz w:val="24"/>
              </w:rPr>
              <w:t>С</w:t>
            </w:r>
            <w:r w:rsidRPr="00B25E50">
              <w:rPr>
                <w:smallCaps w:val="0"/>
                <w:color w:val="auto"/>
                <w:sz w:val="24"/>
              </w:rPr>
              <w:t>ерия&gt;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 xml:space="preserve">Номер 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r>
              <w:rPr>
                <w:smallCaps w:val="0"/>
                <w:color w:val="auto"/>
                <w:sz w:val="24"/>
              </w:rPr>
              <w:t>Номер</w:t>
            </w:r>
            <w:r w:rsidRPr="00B25E50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Страна выдавшая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Если тип документа &lt;&gt; 06,07 то указывается РОССИЯ, в противном случае </w:t>
            </w:r>
            <w:r w:rsidRPr="0057191F">
              <w:rPr>
                <w:smallCaps w:val="0"/>
                <w:color w:val="auto"/>
                <w:sz w:val="24"/>
              </w:rPr>
              <w:t>&lt;</w:t>
            </w:r>
            <w:r>
              <w:rPr>
                <w:smallCaps w:val="0"/>
                <w:color w:val="auto"/>
                <w:sz w:val="24"/>
              </w:rPr>
              <w:t>Страна гражданства</w:t>
            </w:r>
            <w:r w:rsidRPr="0057191F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Кем выдан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proofErr w:type="spellStart"/>
            <w:r>
              <w:rPr>
                <w:smallCaps w:val="0"/>
                <w:color w:val="auto"/>
                <w:sz w:val="24"/>
              </w:rPr>
              <w:t>КемВыдан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396516">
              <w:rPr>
                <w:smallCaps w:val="0"/>
                <w:color w:val="auto"/>
                <w:sz w:val="24"/>
              </w:rPr>
              <w:t xml:space="preserve">Дата выдачи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proofErr w:type="spellStart"/>
            <w:r>
              <w:rPr>
                <w:smallCaps w:val="0"/>
                <w:color w:val="auto"/>
                <w:sz w:val="24"/>
              </w:rPr>
              <w:t>ДатаВыдачи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в формате ДД.ММ.ГГГГ  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Дата окончания срока </w:t>
            </w:r>
            <w:r>
              <w:rPr>
                <w:smallCaps w:val="0"/>
                <w:color w:val="auto"/>
                <w:sz w:val="24"/>
              </w:rPr>
              <w:lastRenderedPageBreak/>
              <w:t>действия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lastRenderedPageBreak/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</w:t>
            </w:r>
            <w:r w:rsidRPr="00B25E50">
              <w:rPr>
                <w:smallCaps w:val="0"/>
                <w:color w:val="auto"/>
                <w:sz w:val="24"/>
              </w:rPr>
              <w:lastRenderedPageBreak/>
              <w:t>&lt;</w:t>
            </w:r>
            <w:proofErr w:type="spellStart"/>
            <w:r>
              <w:rPr>
                <w:smallCaps w:val="0"/>
                <w:color w:val="auto"/>
                <w:sz w:val="24"/>
              </w:rPr>
              <w:t>СрокДействия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в формате ДД.ММ.ГГГГ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lastRenderedPageBreak/>
              <w:t>Табельный номер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proofErr w:type="spellStart"/>
            <w:r>
              <w:rPr>
                <w:smallCaps w:val="0"/>
                <w:color w:val="auto"/>
                <w:sz w:val="24"/>
              </w:rPr>
              <w:t>Справочник.Сотрудники.Код</w:t>
            </w:r>
            <w:proofErr w:type="spellEnd"/>
          </w:p>
        </w:tc>
      </w:tr>
      <w:tr w:rsidR="002B5231" w:rsidTr="0091457E">
        <w:tc>
          <w:tcPr>
            <w:tcW w:w="4077" w:type="dxa"/>
          </w:tcPr>
          <w:p w:rsidR="002B5231" w:rsidRPr="00396516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Должность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Должность сотрудника на конец периода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396516">
              <w:rPr>
                <w:smallCaps w:val="0"/>
                <w:color w:val="auto"/>
                <w:sz w:val="24"/>
              </w:rPr>
              <w:t>Адрес регистрации</w:t>
            </w:r>
            <w:r>
              <w:rPr>
                <w:smallCaps w:val="0"/>
                <w:color w:val="auto"/>
                <w:sz w:val="24"/>
              </w:rPr>
              <w:t xml:space="preserve"> 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«</w:t>
            </w:r>
            <w:r w:rsidRPr="005A23EC">
              <w:rPr>
                <w:smallCaps w:val="0"/>
                <w:color w:val="auto"/>
                <w:sz w:val="24"/>
              </w:rPr>
              <w:t>Адрес по прописке</w:t>
            </w:r>
            <w:r w:rsidRPr="00B25E50">
              <w:rPr>
                <w:smallCaps w:val="0"/>
                <w:color w:val="auto"/>
                <w:sz w:val="24"/>
              </w:rPr>
              <w:t>»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отдельно по столбцам – Индекс, Страна, Регион, Район, Город, Населенный пункт, Улица,  Дом, Корпус, Строение, Квартира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Фактический адрес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«</w:t>
            </w:r>
            <w:r w:rsidRPr="005A23EC">
              <w:rPr>
                <w:smallCaps w:val="0"/>
                <w:color w:val="auto"/>
                <w:sz w:val="24"/>
              </w:rPr>
              <w:t>Адрес места проживания</w:t>
            </w:r>
            <w:r w:rsidRPr="00B25E50">
              <w:rPr>
                <w:smallCaps w:val="0"/>
                <w:color w:val="auto"/>
                <w:sz w:val="24"/>
              </w:rPr>
              <w:t>»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 (отдельно по столбцам – Индекс, Страна, Регион, Район, Город, Населенный пункт, Улица,  Дом, Корпус, Строение, Квартира)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Телефон по месту проживания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r w:rsidRPr="005A23EC">
              <w:rPr>
                <w:smallCaps w:val="0"/>
                <w:color w:val="auto"/>
                <w:sz w:val="24"/>
              </w:rPr>
              <w:t>Домашний телефон</w:t>
            </w:r>
            <w:r>
              <w:rPr>
                <w:smallCaps w:val="0"/>
                <w:color w:val="auto"/>
                <w:sz w:val="24"/>
              </w:rPr>
              <w:t>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Мобильный телефон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r w:rsidRPr="0060112F">
              <w:rPr>
                <w:smallCaps w:val="0"/>
                <w:color w:val="auto"/>
                <w:sz w:val="24"/>
              </w:rPr>
              <w:t>Мобильный телефон</w:t>
            </w:r>
            <w:r>
              <w:rPr>
                <w:smallCaps w:val="0"/>
                <w:color w:val="auto"/>
                <w:sz w:val="24"/>
              </w:rPr>
              <w:t>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Электронная почта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proofErr w:type="spellStart"/>
            <w:r w:rsidRPr="0060112F">
              <w:rPr>
                <w:smallCaps w:val="0"/>
                <w:color w:val="auto"/>
                <w:sz w:val="24"/>
              </w:rPr>
              <w:t>Email</w:t>
            </w:r>
            <w:proofErr w:type="spellEnd"/>
            <w:r>
              <w:rPr>
                <w:smallCaps w:val="0"/>
                <w:color w:val="auto"/>
                <w:sz w:val="24"/>
              </w:rPr>
              <w:t>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Рабочий телефон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r w:rsidRPr="0060112F">
              <w:rPr>
                <w:smallCaps w:val="0"/>
                <w:color w:val="auto"/>
                <w:sz w:val="24"/>
              </w:rPr>
              <w:t>Рабочий телефон</w:t>
            </w:r>
            <w:r>
              <w:rPr>
                <w:smallCaps w:val="0"/>
                <w:color w:val="auto"/>
                <w:sz w:val="24"/>
              </w:rPr>
              <w:t>». Если не указан, то Справочник «Организации», вид – «Телефон»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Кодовое слово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Данные о визе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Данные о миграционной карте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Данные о разрешении на временное пребывание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396516">
              <w:rPr>
                <w:smallCaps w:val="0"/>
                <w:color w:val="auto"/>
                <w:sz w:val="24"/>
              </w:rPr>
              <w:t xml:space="preserve">Номер лояльности для </w:t>
            </w:r>
            <w:proofErr w:type="spellStart"/>
            <w:r w:rsidRPr="00396516">
              <w:rPr>
                <w:smallCaps w:val="0"/>
                <w:color w:val="auto"/>
                <w:sz w:val="24"/>
              </w:rPr>
              <w:t>кобрендинговых</w:t>
            </w:r>
            <w:proofErr w:type="spellEnd"/>
            <w:r w:rsidRPr="00396516">
              <w:rPr>
                <w:smallCaps w:val="0"/>
                <w:color w:val="auto"/>
                <w:sz w:val="24"/>
              </w:rPr>
              <w:t xml:space="preserve"> карт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</w:tbl>
    <w:p w:rsidR="002B5231" w:rsidRPr="00B25E50" w:rsidRDefault="002B5231" w:rsidP="002B5231">
      <w:pPr>
        <w:ind w:firstLine="708"/>
        <w:rPr>
          <w:smallCaps w:val="0"/>
          <w:color w:val="auto"/>
          <w:sz w:val="24"/>
          <w:szCs w:val="22"/>
        </w:rPr>
      </w:pPr>
    </w:p>
    <w:p w:rsidR="001A1391" w:rsidRDefault="001A1391" w:rsidP="00D770F1">
      <w:pPr>
        <w:tabs>
          <w:tab w:val="left" w:pos="284"/>
        </w:tabs>
        <w:ind w:left="284"/>
        <w:rPr>
          <w:smallCaps w:val="0"/>
          <w:color w:val="auto"/>
          <w:sz w:val="24"/>
          <w:szCs w:val="22"/>
        </w:rPr>
      </w:pPr>
    </w:p>
    <w:p w:rsidR="00486FDF" w:rsidRDefault="002B5231" w:rsidP="00D770F1">
      <w:pPr>
        <w:tabs>
          <w:tab w:val="left" w:pos="284"/>
        </w:tabs>
        <w:ind w:left="284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>О</w:t>
      </w:r>
      <w:r w:rsidRPr="00B25E50">
        <w:rPr>
          <w:smallCaps w:val="0"/>
          <w:color w:val="auto"/>
          <w:sz w:val="24"/>
          <w:szCs w:val="22"/>
        </w:rPr>
        <w:t>браз</w:t>
      </w:r>
      <w:r>
        <w:rPr>
          <w:smallCaps w:val="0"/>
          <w:color w:val="auto"/>
          <w:sz w:val="24"/>
          <w:szCs w:val="22"/>
        </w:rPr>
        <w:t>е</w:t>
      </w:r>
      <w:r w:rsidRPr="00B25E50">
        <w:rPr>
          <w:smallCaps w:val="0"/>
          <w:color w:val="auto"/>
          <w:sz w:val="24"/>
          <w:szCs w:val="22"/>
        </w:rPr>
        <w:t>ц</w:t>
      </w:r>
      <w:r>
        <w:rPr>
          <w:smallCaps w:val="0"/>
          <w:color w:val="auto"/>
          <w:sz w:val="24"/>
          <w:szCs w:val="22"/>
        </w:rPr>
        <w:t xml:space="preserve"> файла приведен в приложении </w:t>
      </w:r>
    </w:p>
    <w:p w:rsidR="0023535B" w:rsidRDefault="0023535B" w:rsidP="00D770F1">
      <w:pPr>
        <w:tabs>
          <w:tab w:val="left" w:pos="284"/>
        </w:tabs>
        <w:ind w:left="284"/>
        <w:rPr>
          <w:smallCaps w:val="0"/>
          <w:color w:val="auto"/>
          <w:sz w:val="24"/>
          <w:szCs w:val="22"/>
        </w:rPr>
      </w:pPr>
    </w:p>
    <w:p w:rsidR="0023535B" w:rsidRDefault="0023535B" w:rsidP="0023535B">
      <w:pPr>
        <w:tabs>
          <w:tab w:val="left" w:pos="284"/>
        </w:tabs>
        <w:ind w:left="284"/>
      </w:pPr>
      <w:r>
        <w:t xml:space="preserve"> </w:t>
      </w:r>
      <w:r>
        <w:tab/>
        <w:t xml:space="preserve">А  - A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Б  - B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В  - V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Г  - G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Д  - D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Е  - E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Ё  - E </w:t>
      </w:r>
    </w:p>
    <w:p w:rsidR="0023535B" w:rsidRDefault="0023535B" w:rsidP="0023535B">
      <w:pPr>
        <w:tabs>
          <w:tab w:val="left" w:pos="284"/>
        </w:tabs>
        <w:ind w:left="284"/>
      </w:pPr>
      <w:r>
        <w:lastRenderedPageBreak/>
        <w:tab/>
        <w:t xml:space="preserve"> Ж  - ZH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З  - Z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И  - I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Й  - Y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К  - K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Л  - L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М  - M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Н  - N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О  - O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П  - P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Р  - R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С  - S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Т  - T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У  - U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Ф  - F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Х  - KH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Ц  - TS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Ч  - CH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Ш  - SH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Щ  - SHCH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Ъ  - 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Ы  - Y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Ь  - 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Э  - E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Ю  - YU </w:t>
      </w:r>
    </w:p>
    <w:p w:rsidR="0023535B" w:rsidRDefault="0023535B" w:rsidP="0023535B">
      <w:pPr>
        <w:tabs>
          <w:tab w:val="left" w:pos="284"/>
        </w:tabs>
        <w:ind w:left="284"/>
      </w:pPr>
      <w:r>
        <w:tab/>
        <w:t xml:space="preserve"> Я  - YA </w:t>
      </w:r>
    </w:p>
    <w:sectPr w:rsidR="0023535B" w:rsidSect="0048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5231"/>
    <w:rsid w:val="000F5CEE"/>
    <w:rsid w:val="001A1391"/>
    <w:rsid w:val="0023535B"/>
    <w:rsid w:val="002B5231"/>
    <w:rsid w:val="00486FDF"/>
    <w:rsid w:val="00D7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31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autoRedefine/>
    <w:qFormat/>
    <w:rsid w:val="002B5231"/>
    <w:pPr>
      <w:keepNext/>
      <w:ind w:hanging="360"/>
      <w:jc w:val="center"/>
      <w:outlineLvl w:val="2"/>
    </w:pPr>
    <w:rPr>
      <w:b/>
      <w:i/>
      <w:smallCap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5231"/>
    <w:rPr>
      <w:rFonts w:ascii="Times New Roman" w:eastAsia="Times New Roman" w:hAnsi="Times New Roman" w:cs="Times New Roman"/>
      <w:b/>
      <w:i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B5231"/>
    <w:pPr>
      <w:ind w:left="720"/>
      <w:contextualSpacing/>
    </w:pPr>
  </w:style>
  <w:style w:type="table" w:styleId="a4">
    <w:name w:val="Table Grid"/>
    <w:basedOn w:val="a1"/>
    <w:rsid w:val="002B5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SvetaSe</dc:creator>
  <cp:keywords/>
  <dc:description/>
  <cp:lastModifiedBy>SvetaSe</cp:lastModifiedBy>
  <cp:revision>4</cp:revision>
  <dcterms:created xsi:type="dcterms:W3CDTF">2015-12-06T19:37:00Z</dcterms:created>
  <dcterms:modified xsi:type="dcterms:W3CDTF">2015-12-09T14:12:00Z</dcterms:modified>
</cp:coreProperties>
</file>