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A0" w:rsidRDefault="00050B88" w:rsidP="00EB3E19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</wp:posOffset>
            </wp:positionH>
            <wp:positionV relativeFrom="paragraph">
              <wp:posOffset>2317</wp:posOffset>
            </wp:positionV>
            <wp:extent cx="5940425" cy="2708910"/>
            <wp:effectExtent l="0" t="0" r="317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ий ви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B88" w:rsidRDefault="00050B88" w:rsidP="00EB3E19">
      <w:pPr>
        <w:jc w:val="center"/>
        <w:rPr>
          <w:sz w:val="32"/>
        </w:rPr>
      </w:pPr>
    </w:p>
    <w:p w:rsidR="00050B88" w:rsidRDefault="00050B88" w:rsidP="00EB3E19">
      <w:pPr>
        <w:jc w:val="center"/>
        <w:rPr>
          <w:sz w:val="32"/>
        </w:rPr>
      </w:pPr>
    </w:p>
    <w:p w:rsidR="00050B88" w:rsidRDefault="00050B88" w:rsidP="00EB3E19">
      <w:pPr>
        <w:jc w:val="center"/>
        <w:rPr>
          <w:sz w:val="32"/>
        </w:rPr>
      </w:pPr>
    </w:p>
    <w:p w:rsidR="00050B88" w:rsidRDefault="00050B88" w:rsidP="00EB3E19">
      <w:pPr>
        <w:jc w:val="center"/>
        <w:rPr>
          <w:sz w:val="32"/>
        </w:rPr>
      </w:pPr>
      <w:r>
        <w:rPr>
          <w:sz w:val="32"/>
        </w:rPr>
        <w:t xml:space="preserve">                                        </w:t>
      </w:r>
    </w:p>
    <w:p w:rsidR="00050B88" w:rsidRDefault="00050B88" w:rsidP="00EB3E19">
      <w:pPr>
        <w:jc w:val="center"/>
        <w:rPr>
          <w:sz w:val="32"/>
        </w:rPr>
      </w:pPr>
    </w:p>
    <w:p w:rsidR="00050B88" w:rsidRDefault="00050B88" w:rsidP="00EB3E19">
      <w:pPr>
        <w:jc w:val="center"/>
        <w:rPr>
          <w:sz w:val="32"/>
        </w:rPr>
      </w:pPr>
    </w:p>
    <w:p w:rsidR="00050B88" w:rsidRDefault="00050B88" w:rsidP="00EB3E19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                  </w:t>
      </w:r>
      <w:r w:rsidRPr="00050B88">
        <w:rPr>
          <w:sz w:val="24"/>
        </w:rPr>
        <w:t xml:space="preserve">Рис. </w:t>
      </w:r>
      <w:r>
        <w:t>в</w:t>
      </w:r>
      <w:r w:rsidRPr="00050B88">
        <w:t>нешний вид всех перевозок</w:t>
      </w:r>
    </w:p>
    <w:p w:rsidR="009C32B8" w:rsidRDefault="00F06752" w:rsidP="00F06752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При создании новой перевозки, при нажатии на кнопку «Создать»</w:t>
      </w:r>
      <w:r w:rsidR="00FB2A50">
        <w:rPr>
          <w:sz w:val="24"/>
          <w:szCs w:val="24"/>
        </w:rPr>
        <w:t xml:space="preserve"> </w:t>
      </w:r>
      <w:r w:rsidR="00FB2A50">
        <w:rPr>
          <w:sz w:val="24"/>
          <w:szCs w:val="24"/>
        </w:rPr>
        <w:t>(кнопка выделена зеленым треугольником)</w:t>
      </w:r>
      <w:r>
        <w:rPr>
          <w:sz w:val="24"/>
          <w:szCs w:val="24"/>
        </w:rPr>
        <w:t xml:space="preserve">, должно появляться выпадающее меню: Приём и </w:t>
      </w:r>
      <w:proofErr w:type="spellStart"/>
      <w:r>
        <w:rPr>
          <w:sz w:val="24"/>
          <w:szCs w:val="24"/>
        </w:rPr>
        <w:t>раскредитация</w:t>
      </w:r>
      <w:proofErr w:type="spellEnd"/>
      <w:r>
        <w:rPr>
          <w:sz w:val="24"/>
          <w:szCs w:val="24"/>
        </w:rPr>
        <w:t xml:space="preserve">, Контейнерная отправка, </w:t>
      </w:r>
      <w:proofErr w:type="spellStart"/>
      <w:r>
        <w:rPr>
          <w:sz w:val="24"/>
          <w:szCs w:val="24"/>
        </w:rPr>
        <w:t>Мультимодальная</w:t>
      </w:r>
      <w:proofErr w:type="spellEnd"/>
      <w:r>
        <w:rPr>
          <w:sz w:val="24"/>
          <w:szCs w:val="24"/>
        </w:rPr>
        <w:t xml:space="preserve"> перевозка, Автоперевозка, Сборный груз.</w:t>
      </w:r>
      <w:r w:rsidR="009C32B8">
        <w:rPr>
          <w:sz w:val="24"/>
          <w:szCs w:val="24"/>
        </w:rPr>
        <w:t xml:space="preserve"> </w:t>
      </w:r>
    </w:p>
    <w:p w:rsidR="00F06752" w:rsidRPr="00F06752" w:rsidRDefault="009C32B8" w:rsidP="009C32B8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EFED042" wp14:editId="308837A3">
            <wp:simplePos x="0" y="0"/>
            <wp:positionH relativeFrom="column">
              <wp:posOffset>1236345</wp:posOffset>
            </wp:positionH>
            <wp:positionV relativeFrom="paragraph">
              <wp:posOffset>-1905</wp:posOffset>
            </wp:positionV>
            <wp:extent cx="1041108" cy="1473200"/>
            <wp:effectExtent l="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зда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108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Например:</w:t>
      </w:r>
    </w:p>
    <w:p w:rsidR="00DA58D2" w:rsidRDefault="00DA58D2" w:rsidP="00DA58D2"/>
    <w:p w:rsidR="009C32B8" w:rsidRDefault="009C32B8" w:rsidP="00DA58D2"/>
    <w:p w:rsidR="009C32B8" w:rsidRDefault="009C32B8" w:rsidP="00DA58D2"/>
    <w:p w:rsidR="009C32B8" w:rsidRDefault="009C32B8" w:rsidP="009C32B8">
      <w:pPr>
        <w:pStyle w:val="a3"/>
      </w:pPr>
    </w:p>
    <w:p w:rsidR="009C32B8" w:rsidRDefault="0011764A" w:rsidP="009C32B8">
      <w:pPr>
        <w:pStyle w:val="a3"/>
      </w:pPr>
      <w:r>
        <w:t>Выбранный вид перевозки (</w:t>
      </w:r>
      <w:r>
        <w:rPr>
          <w:sz w:val="24"/>
          <w:szCs w:val="24"/>
        </w:rPr>
        <w:t xml:space="preserve">Приём и </w:t>
      </w:r>
      <w:proofErr w:type="spellStart"/>
      <w:r>
        <w:rPr>
          <w:sz w:val="24"/>
          <w:szCs w:val="24"/>
        </w:rPr>
        <w:t>раскредитация</w:t>
      </w:r>
      <w:proofErr w:type="spellEnd"/>
      <w:r>
        <w:rPr>
          <w:sz w:val="24"/>
          <w:szCs w:val="24"/>
        </w:rPr>
        <w:t xml:space="preserve">, Контейнерная отправка, </w:t>
      </w:r>
      <w:proofErr w:type="spellStart"/>
      <w:r>
        <w:rPr>
          <w:sz w:val="24"/>
          <w:szCs w:val="24"/>
        </w:rPr>
        <w:t>Мультимодальная</w:t>
      </w:r>
      <w:proofErr w:type="spellEnd"/>
      <w:r>
        <w:rPr>
          <w:sz w:val="24"/>
          <w:szCs w:val="24"/>
        </w:rPr>
        <w:t xml:space="preserve"> перевозка, Автоперевозка, Сборный груз</w:t>
      </w:r>
      <w:proofErr w:type="gramStart"/>
      <w:r>
        <w:t xml:space="preserve"> )</w:t>
      </w:r>
      <w:proofErr w:type="gramEnd"/>
      <w:r>
        <w:t xml:space="preserve"> автоматически должен заполняться в графу </w:t>
      </w:r>
      <w:r w:rsidR="009C32B8">
        <w:t>«Услуги»</w:t>
      </w:r>
      <w:r>
        <w:t xml:space="preserve"> во вновь созданное перевозке</w:t>
      </w:r>
      <w:r w:rsidR="009C32B8">
        <w:t>.</w:t>
      </w:r>
    </w:p>
    <w:p w:rsidR="007527E8" w:rsidRDefault="007527E8" w:rsidP="007527E8">
      <w:pPr>
        <w:pStyle w:val="a3"/>
        <w:numPr>
          <w:ilvl w:val="0"/>
          <w:numId w:val="5"/>
        </w:numPr>
      </w:pPr>
      <w:r>
        <w:t xml:space="preserve">Вывести панель (кнопки)  </w:t>
      </w:r>
      <w:r w:rsidR="00FB2A50">
        <w:t xml:space="preserve">на внешний вид всех перевозок, </w:t>
      </w:r>
      <w:r>
        <w:t xml:space="preserve">для возможности выведения </w:t>
      </w:r>
      <w:r w:rsidR="00FB2A50">
        <w:t>списка</w:t>
      </w:r>
      <w:r>
        <w:t xml:space="preserve"> по периодам.</w:t>
      </w:r>
    </w:p>
    <w:p w:rsidR="007527E8" w:rsidRDefault="007527E8" w:rsidP="007527E8">
      <w:pPr>
        <w:pStyle w:val="a3"/>
      </w:pPr>
      <w:r>
        <w:t>Например (</w:t>
      </w:r>
      <w:r w:rsidR="00962073">
        <w:t>из</w:t>
      </w:r>
      <w:r>
        <w:t xml:space="preserve"> старой версии УНФ): </w:t>
      </w:r>
      <w:r>
        <w:rPr>
          <w:noProof/>
          <w:lang w:eastAsia="ru-RU"/>
        </w:rPr>
        <w:drawing>
          <wp:inline distT="0" distB="0" distL="0" distR="0">
            <wp:extent cx="5155769" cy="441451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иод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214" cy="44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A0" w:rsidRDefault="005D29A0" w:rsidP="007527E8">
      <w:pPr>
        <w:pStyle w:val="a3"/>
      </w:pPr>
    </w:p>
    <w:p w:rsidR="00FB2A50" w:rsidRDefault="00FB2A50" w:rsidP="007527E8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</w:p>
    <w:p w:rsidR="005D29A0" w:rsidRDefault="00FB2A50" w:rsidP="00FB2A50">
      <w:pPr>
        <w:pStyle w:val="a3"/>
      </w:pPr>
      <w:r>
        <w:lastRenderedPageBreak/>
        <w:t xml:space="preserve">Далее изменяем внутренний вид оформления перевозок, согласно рисункам: </w:t>
      </w:r>
    </w:p>
    <w:p w:rsidR="00B37985" w:rsidRDefault="00B37985" w:rsidP="007527E8">
      <w:pPr>
        <w:pStyle w:val="a3"/>
      </w:pPr>
    </w:p>
    <w:p w:rsidR="005D29A0" w:rsidRPr="005D29A0" w:rsidRDefault="005D29A0" w:rsidP="007527E8">
      <w:pPr>
        <w:pStyle w:val="a3"/>
        <w:rPr>
          <w:i/>
        </w:rPr>
      </w:pPr>
      <w:r>
        <w:t xml:space="preserve">РИСУНОК №1 (Нынешний вид) </w:t>
      </w:r>
    </w:p>
    <w:p w:rsidR="005D29A0" w:rsidRDefault="00AE4FDB" w:rsidP="007527E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165655" cy="371286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ынешний вид.2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698" cy="371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A0" w:rsidRDefault="005D29A0" w:rsidP="007527E8">
      <w:pPr>
        <w:pStyle w:val="a3"/>
      </w:pPr>
    </w:p>
    <w:p w:rsidR="005D29A0" w:rsidRDefault="005D29A0" w:rsidP="007527E8">
      <w:pPr>
        <w:pStyle w:val="a3"/>
      </w:pPr>
      <w:r>
        <w:t>РИСУНОК №2 (Желаемый вид)</w:t>
      </w:r>
    </w:p>
    <w:p w:rsidR="005D29A0" w:rsidRDefault="00AE4FDB" w:rsidP="007527E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255288" cy="3655389"/>
            <wp:effectExtent l="0" t="0" r="254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вид с изменениями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924" cy="365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A50" w:rsidRDefault="00FB2A50" w:rsidP="00FB2A50">
      <w:pPr>
        <w:pStyle w:val="a3"/>
      </w:pPr>
    </w:p>
    <w:p w:rsidR="00FB2A50" w:rsidRPr="00FB2A50" w:rsidRDefault="00FB2A50" w:rsidP="00FB2A50">
      <w:pPr>
        <w:pStyle w:val="a3"/>
        <w:numPr>
          <w:ilvl w:val="0"/>
          <w:numId w:val="1"/>
        </w:numPr>
      </w:pPr>
      <w:r w:rsidRPr="00FB2A50">
        <w:t>Выравниваем и выстраиваем все графы и кнопки (на рис. выделены зеленым овалом).</w:t>
      </w:r>
    </w:p>
    <w:p w:rsidR="00FB2A50" w:rsidRPr="00FB2A50" w:rsidRDefault="00FB2A50" w:rsidP="00FB2A50">
      <w:pPr>
        <w:pStyle w:val="a3"/>
        <w:numPr>
          <w:ilvl w:val="0"/>
          <w:numId w:val="1"/>
        </w:numPr>
      </w:pPr>
      <w:r w:rsidRPr="00FB2A50">
        <w:t>Добавить разделение граф «Контрагент», «Маршрут», «Транспорт», «Параметры груза» (на рис. выделены красным овалом).</w:t>
      </w:r>
    </w:p>
    <w:p w:rsidR="00FB2A50" w:rsidRPr="00FB2A50" w:rsidRDefault="00FB2A50" w:rsidP="00FB2A50">
      <w:pPr>
        <w:pStyle w:val="a3"/>
        <w:numPr>
          <w:ilvl w:val="0"/>
          <w:numId w:val="1"/>
        </w:numPr>
      </w:pPr>
      <w:r w:rsidRPr="00FB2A50">
        <w:lastRenderedPageBreak/>
        <w:t>Меняем графу «Заявка» на выпадающее меню «Есть», «Нет». Ранее сделано проставление галочки. Соответственно в общем отображении во всех перевозках должна быть не галочка, а союз «Есть» или «Нет» (на рис. выделены красным овалом).</w:t>
      </w:r>
    </w:p>
    <w:p w:rsidR="00FB2A50" w:rsidRPr="00FB2A50" w:rsidRDefault="00FB2A50" w:rsidP="00FB2A50">
      <w:pPr>
        <w:pStyle w:val="a3"/>
        <w:numPr>
          <w:ilvl w:val="0"/>
          <w:numId w:val="1"/>
        </w:numPr>
      </w:pPr>
      <w:r w:rsidRPr="00FB2A50">
        <w:t xml:space="preserve">Среднюю область (на рис. выделена оранжевым овалом) необходимо уменьшить по вертикали так, чтобы вся область ввода информации вмещалась на мониторе </w:t>
      </w:r>
      <w:r w:rsidR="00CD493B">
        <w:t>(</w:t>
      </w:r>
      <w:proofErr w:type="gramStart"/>
      <w:r w:rsidR="00CD493B">
        <w:t>например</w:t>
      </w:r>
      <w:proofErr w:type="gramEnd"/>
      <w:r w:rsidR="00CD493B">
        <w:t xml:space="preserve"> при разрешении </w:t>
      </w:r>
      <w:r w:rsidRPr="00FB2A50">
        <w:t>1600х900</w:t>
      </w:r>
      <w:r w:rsidR="00CD493B">
        <w:t>)</w:t>
      </w:r>
      <w:bookmarkStart w:id="0" w:name="_GoBack"/>
      <w:bookmarkEnd w:id="0"/>
      <w:r w:rsidRPr="00FB2A50">
        <w:t>.</w:t>
      </w:r>
    </w:p>
    <w:p w:rsidR="00FB2A50" w:rsidRPr="00FB2A50" w:rsidRDefault="00FB2A50" w:rsidP="00FB2A50">
      <w:pPr>
        <w:pStyle w:val="a3"/>
        <w:numPr>
          <w:ilvl w:val="0"/>
          <w:numId w:val="1"/>
        </w:numPr>
      </w:pPr>
      <w:r w:rsidRPr="00FB2A50">
        <w:t>Заказчику добавляем «Договор».</w:t>
      </w:r>
    </w:p>
    <w:p w:rsidR="00FB2A50" w:rsidRDefault="00FB2A50" w:rsidP="00FB2A50">
      <w:pPr>
        <w:pStyle w:val="a3"/>
      </w:pPr>
    </w:p>
    <w:p w:rsidR="00FB2A50" w:rsidRDefault="00FB2A50" w:rsidP="00FB2A50">
      <w:pPr>
        <w:pStyle w:val="a3"/>
      </w:pPr>
      <w:r>
        <w:t>Конец.</w:t>
      </w:r>
    </w:p>
    <w:p w:rsidR="00FB2A50" w:rsidRDefault="00FB2A50" w:rsidP="00FB2A50">
      <w:pPr>
        <w:pStyle w:val="a3"/>
      </w:pPr>
    </w:p>
    <w:p w:rsidR="00FB2A50" w:rsidRPr="00297A17" w:rsidRDefault="00FB2A50" w:rsidP="007527E8">
      <w:pPr>
        <w:pStyle w:val="a3"/>
      </w:pPr>
    </w:p>
    <w:sectPr w:rsidR="00FB2A50" w:rsidRPr="0029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01D8"/>
    <w:multiLevelType w:val="hybridMultilevel"/>
    <w:tmpl w:val="AC84C758"/>
    <w:lvl w:ilvl="0" w:tplc="FEA823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A748B"/>
    <w:multiLevelType w:val="hybridMultilevel"/>
    <w:tmpl w:val="79E24EA8"/>
    <w:lvl w:ilvl="0" w:tplc="14709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140286"/>
    <w:multiLevelType w:val="hybridMultilevel"/>
    <w:tmpl w:val="C77A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913"/>
    <w:multiLevelType w:val="hybridMultilevel"/>
    <w:tmpl w:val="F5E84E8A"/>
    <w:lvl w:ilvl="0" w:tplc="C14630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E694C"/>
    <w:multiLevelType w:val="hybridMultilevel"/>
    <w:tmpl w:val="CA38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0"/>
    <w:rsid w:val="00050B88"/>
    <w:rsid w:val="00104BD6"/>
    <w:rsid w:val="0011764A"/>
    <w:rsid w:val="00132A7A"/>
    <w:rsid w:val="00185DCE"/>
    <w:rsid w:val="00232443"/>
    <w:rsid w:val="00297A17"/>
    <w:rsid w:val="003E14EB"/>
    <w:rsid w:val="00473540"/>
    <w:rsid w:val="005D29A0"/>
    <w:rsid w:val="0062685B"/>
    <w:rsid w:val="00691400"/>
    <w:rsid w:val="006F5BAB"/>
    <w:rsid w:val="007527E8"/>
    <w:rsid w:val="008E3208"/>
    <w:rsid w:val="00962073"/>
    <w:rsid w:val="009C32B8"/>
    <w:rsid w:val="00AE4FDB"/>
    <w:rsid w:val="00B318D6"/>
    <w:rsid w:val="00B37985"/>
    <w:rsid w:val="00B51522"/>
    <w:rsid w:val="00CD493B"/>
    <w:rsid w:val="00D369A7"/>
    <w:rsid w:val="00DA58D2"/>
    <w:rsid w:val="00DB349D"/>
    <w:rsid w:val="00E55B54"/>
    <w:rsid w:val="00EB3E19"/>
    <w:rsid w:val="00F06752"/>
    <w:rsid w:val="00F36BCB"/>
    <w:rsid w:val="00F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A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4668-FA16-443E-A96C-96147CC1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Боровский</dc:creator>
  <cp:lastModifiedBy>Боровский</cp:lastModifiedBy>
  <cp:revision>3</cp:revision>
  <dcterms:created xsi:type="dcterms:W3CDTF">2015-03-11T07:38:00Z</dcterms:created>
  <dcterms:modified xsi:type="dcterms:W3CDTF">2015-03-11T07:38:00Z</dcterms:modified>
</cp:coreProperties>
</file>