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52" w:rsidRPr="0033365B" w:rsidRDefault="001D1252" w:rsidP="001D1252">
      <w:pPr>
        <w:pStyle w:val="2"/>
        <w:keepLines/>
        <w:numPr>
          <w:ilvl w:val="2"/>
          <w:numId w:val="1"/>
        </w:numPr>
        <w:spacing w:before="200" w:after="0" w:line="276" w:lineRule="auto"/>
      </w:pPr>
      <w:bookmarkStart w:id="0" w:name="_Toc405968714"/>
      <w:r>
        <w:t>Компенсация расходов за использование личного автотранспорта</w:t>
      </w:r>
      <w:bookmarkEnd w:id="0"/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Новый кадровый документ, предназначенный для регистрации сумм компенсации за использование личного автотранспорта, а также сумм компенсации по ГСМ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 xml:space="preserve">Документ по структуре аналогичен документу </w:t>
      </w:r>
      <w:r w:rsidRPr="00096832">
        <w:t>«</w:t>
      </w:r>
      <w:r>
        <w:t>Компенсация расходов за использование личного автотранспорта</w:t>
      </w:r>
      <w:r w:rsidRPr="00096832">
        <w:t>»</w:t>
      </w:r>
      <w:r>
        <w:t xml:space="preserve"> </w:t>
      </w:r>
      <w:r w:rsidR="000B0329">
        <w:t xml:space="preserve">изначальной </w:t>
      </w:r>
      <w:r>
        <w:t>конфигурации</w:t>
      </w:r>
      <w:r w:rsidR="000B0329">
        <w:t xml:space="preserve"> ЗУП 2.5 (доработанной). Конфигурацию предоставим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Возможность указания в табличной части:</w:t>
      </w:r>
    </w:p>
    <w:p w:rsidR="001D1252" w:rsidRDefault="001D1252" w:rsidP="001D1252">
      <w:pPr>
        <w:pStyle w:val="a3"/>
        <w:spacing w:after="200" w:line="276" w:lineRule="auto"/>
        <w:ind w:left="1429" w:firstLine="698"/>
        <w:jc w:val="both"/>
      </w:pPr>
      <w:r>
        <w:t>- организация;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период обработки;</w:t>
      </w:r>
    </w:p>
    <w:p w:rsidR="001D1252" w:rsidRDefault="001D1252" w:rsidP="001D1252">
      <w:pPr>
        <w:pStyle w:val="a3"/>
        <w:spacing w:after="200" w:line="276" w:lineRule="auto"/>
        <w:ind w:left="1728"/>
        <w:jc w:val="both"/>
      </w:pP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Возможность указания в табличной части:</w:t>
      </w:r>
    </w:p>
    <w:p w:rsidR="001D1252" w:rsidRDefault="001D1252" w:rsidP="001D1252">
      <w:pPr>
        <w:pStyle w:val="a3"/>
        <w:spacing w:after="200" w:line="276" w:lineRule="auto"/>
        <w:ind w:left="1429" w:firstLine="698"/>
        <w:jc w:val="both"/>
      </w:pPr>
      <w:r>
        <w:t>- сотрудник;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дата начала;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дата окончания;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марка автомобиля;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государственный номер;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объем двигателя;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сумма компенсации;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сумма компенсации ГСМ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Из документа должна быть возможность печати дополнительного соглашения по утвержденной в организации форме. Макеты печатной формы соответствует макету «</w:t>
      </w:r>
      <w:proofErr w:type="spellStart"/>
      <w:r>
        <w:t>ДопСоглашение</w:t>
      </w:r>
      <w:proofErr w:type="spellEnd"/>
      <w:r>
        <w:t>» документа «Компенсация расходов за использование личного автотранспорта» базовой конфигурации.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Из журнала документов «Компенсация расходов за использование личного автотранспорта» необходима возможность формирования отчетов по компенсации расходов за использование личного автотранспорта. Отчет соответствует внешнему отчету «</w:t>
      </w:r>
      <w:proofErr w:type="spellStart"/>
      <w:r w:rsidRPr="00EE0F5A">
        <w:t>КомпенсацииРасходовЗаИспользованиеЛичногоАвтотранспорта</w:t>
      </w:r>
      <w:proofErr w:type="spellEnd"/>
      <w:r>
        <w:t>» базовой конфигурации</w:t>
      </w:r>
    </w:p>
    <w:p w:rsidR="001D1252" w:rsidRDefault="001D1252" w:rsidP="001D1252">
      <w:pPr>
        <w:pStyle w:val="a3"/>
        <w:spacing w:after="200" w:line="276" w:lineRule="auto"/>
        <w:ind w:left="1728"/>
        <w:jc w:val="both"/>
      </w:pPr>
      <w:r>
        <w:t>При формировании отчетов должна быть предусмотрена возможность указания:</w:t>
      </w:r>
    </w:p>
    <w:p w:rsidR="001D1252" w:rsidRDefault="001D1252" w:rsidP="001D1252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Месяц</w:t>
      </w:r>
    </w:p>
    <w:p w:rsidR="001D1252" w:rsidRDefault="001D1252" w:rsidP="001D1252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Организация</w:t>
      </w:r>
    </w:p>
    <w:p w:rsidR="001D1252" w:rsidRDefault="001D1252" w:rsidP="001D1252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Сотрудник</w:t>
      </w:r>
    </w:p>
    <w:p w:rsidR="001D1252" w:rsidRDefault="001D1252" w:rsidP="001D1252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Вариант отчета</w:t>
      </w:r>
    </w:p>
    <w:p w:rsidR="001D1252" w:rsidRDefault="001D1252" w:rsidP="001D1252">
      <w:pPr>
        <w:pStyle w:val="a3"/>
        <w:numPr>
          <w:ilvl w:val="1"/>
          <w:numId w:val="2"/>
        </w:numPr>
        <w:spacing w:after="200" w:line="276" w:lineRule="auto"/>
        <w:jc w:val="both"/>
      </w:pPr>
      <w:r>
        <w:t>Выплаты (макет «</w:t>
      </w:r>
      <w:proofErr w:type="spellStart"/>
      <w:r w:rsidRPr="00673557">
        <w:t>МакетВыплатаКомпенсации</w:t>
      </w:r>
      <w:proofErr w:type="spellEnd"/>
      <w:r>
        <w:t>» базовой конфигурации)</w:t>
      </w:r>
    </w:p>
    <w:p w:rsidR="001D1252" w:rsidRDefault="001D1252" w:rsidP="001D1252">
      <w:pPr>
        <w:pStyle w:val="a3"/>
        <w:numPr>
          <w:ilvl w:val="1"/>
          <w:numId w:val="2"/>
        </w:numPr>
        <w:spacing w:after="200" w:line="276" w:lineRule="auto"/>
        <w:jc w:val="both"/>
      </w:pPr>
      <w:r>
        <w:t>Приказы (макет «</w:t>
      </w:r>
      <w:proofErr w:type="spellStart"/>
      <w:r w:rsidRPr="00673557">
        <w:t>МакетПриказыИПлан</w:t>
      </w:r>
      <w:proofErr w:type="spellEnd"/>
      <w:r>
        <w:t>» базовой конфигурации)</w:t>
      </w:r>
    </w:p>
    <w:p w:rsidR="001D1252" w:rsidRDefault="001D1252" w:rsidP="001D1252">
      <w:pPr>
        <w:pStyle w:val="a3"/>
        <w:numPr>
          <w:ilvl w:val="1"/>
          <w:numId w:val="2"/>
        </w:numPr>
        <w:spacing w:after="200" w:line="276" w:lineRule="auto"/>
        <w:jc w:val="both"/>
      </w:pPr>
      <w:r>
        <w:t>Изменения начислений при переводах (макет «</w:t>
      </w:r>
      <w:proofErr w:type="spellStart"/>
      <w:r w:rsidRPr="00673557">
        <w:t>МакетИзмененияПереводами</w:t>
      </w:r>
      <w:proofErr w:type="spellEnd"/>
      <w:r>
        <w:t>» базовой конфигурации)</w:t>
      </w:r>
    </w:p>
    <w:p w:rsidR="001D1252" w:rsidRDefault="001D1252" w:rsidP="001D1252">
      <w:pPr>
        <w:pStyle w:val="a3"/>
        <w:spacing w:after="200" w:line="276" w:lineRule="auto"/>
        <w:ind w:left="3168"/>
        <w:jc w:val="both"/>
      </w:pPr>
    </w:p>
    <w:p w:rsidR="001D1252" w:rsidRPr="0033365B" w:rsidRDefault="001D1252" w:rsidP="001D1252">
      <w:pPr>
        <w:pStyle w:val="2"/>
        <w:keepLines/>
        <w:numPr>
          <w:ilvl w:val="2"/>
          <w:numId w:val="1"/>
        </w:numPr>
        <w:spacing w:before="200" w:after="0" w:line="276" w:lineRule="auto"/>
      </w:pPr>
      <w:bookmarkStart w:id="1" w:name="_Toc405968715"/>
      <w:r>
        <w:lastRenderedPageBreak/>
        <w:t>Надбавка за разъездной характер работы</w:t>
      </w:r>
      <w:bookmarkEnd w:id="1"/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Новый кадровый документ, предназначенный для регистрации сумм надбавки сотрудникам за разъездной характер работы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 xml:space="preserve">Документ по структуре аналогичен документу </w:t>
      </w:r>
      <w:r w:rsidRPr="00096832">
        <w:t>«</w:t>
      </w:r>
      <w:r>
        <w:t>Надбавка за разъездной характер работы</w:t>
      </w:r>
      <w:r w:rsidRPr="00096832">
        <w:t>»</w:t>
      </w:r>
      <w:r>
        <w:t xml:space="preserve"> базовой конфигурации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Возможность указания в табличной части:</w:t>
      </w:r>
    </w:p>
    <w:p w:rsidR="001D1252" w:rsidRDefault="001D1252" w:rsidP="001D1252">
      <w:pPr>
        <w:pStyle w:val="a3"/>
        <w:spacing w:after="200" w:line="276" w:lineRule="auto"/>
        <w:ind w:left="1429" w:firstLine="698"/>
        <w:jc w:val="both"/>
      </w:pPr>
      <w:r>
        <w:t>- организация;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период обработки;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Возможность указания в табличной части:</w:t>
      </w:r>
    </w:p>
    <w:p w:rsidR="001D1252" w:rsidRDefault="001D1252" w:rsidP="001D1252">
      <w:pPr>
        <w:pStyle w:val="a3"/>
        <w:spacing w:after="200" w:line="276" w:lineRule="auto"/>
        <w:ind w:left="1429" w:firstLine="698"/>
        <w:jc w:val="both"/>
      </w:pPr>
      <w:r>
        <w:t>- сотрудник;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дата начала;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дата окончания;</w:t>
      </w:r>
    </w:p>
    <w:p w:rsidR="001D1252" w:rsidRDefault="001D1252" w:rsidP="001D1252">
      <w:pPr>
        <w:pStyle w:val="a3"/>
        <w:spacing w:after="200" w:line="276" w:lineRule="auto"/>
        <w:ind w:left="1778" w:firstLine="349"/>
        <w:jc w:val="both"/>
      </w:pPr>
      <w:r>
        <w:t>- сумма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Из документа должна быть возможность печати дополнительного соглашения по утвержденной в организации форме. Макеты печатной формы соответствует макету «</w:t>
      </w:r>
      <w:proofErr w:type="spellStart"/>
      <w:r>
        <w:t>ДопСоглашение</w:t>
      </w:r>
      <w:proofErr w:type="spellEnd"/>
      <w:r>
        <w:t>» документа «Надбавка за разъездной характер работы» базовой конфигурации.</w:t>
      </w:r>
    </w:p>
    <w:p w:rsidR="001D1252" w:rsidRDefault="001D1252" w:rsidP="001D1252">
      <w:pPr>
        <w:pStyle w:val="a3"/>
        <w:numPr>
          <w:ilvl w:val="3"/>
          <w:numId w:val="1"/>
        </w:numPr>
        <w:spacing w:after="200" w:line="276" w:lineRule="auto"/>
        <w:jc w:val="both"/>
      </w:pPr>
      <w:r>
        <w:t>При проведении докум</w:t>
      </w:r>
      <w:bookmarkStart w:id="2" w:name="_GoBack"/>
      <w:bookmarkEnd w:id="2"/>
      <w:r>
        <w:t>ента система должна контролировать, что у сотрудника установлен разъездной характер работы и введен документ «Компенсация расходов за использование личного автотранспорта»</w:t>
      </w:r>
    </w:p>
    <w:p w:rsidR="00660C0B" w:rsidRDefault="00660C0B"/>
    <w:sectPr w:rsidR="0066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57E1"/>
    <w:multiLevelType w:val="multilevel"/>
    <w:tmpl w:val="58E84C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7B747C2"/>
    <w:multiLevelType w:val="hybridMultilevel"/>
    <w:tmpl w:val="3D1E244C"/>
    <w:lvl w:ilvl="0" w:tplc="041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52"/>
    <w:rsid w:val="000B0329"/>
    <w:rsid w:val="001D1252"/>
    <w:rsid w:val="006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1D1252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25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D12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1D1252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25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D12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Юзер</cp:lastModifiedBy>
  <cp:revision>2</cp:revision>
  <dcterms:created xsi:type="dcterms:W3CDTF">2015-03-04T09:12:00Z</dcterms:created>
  <dcterms:modified xsi:type="dcterms:W3CDTF">2015-03-04T18:49:00Z</dcterms:modified>
</cp:coreProperties>
</file>