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left="1440" w:firstLine="720"/>
        <w:contextualSpacing w:val="0"/>
      </w:pPr>
      <w:r w:rsidRPr="00000000" w:rsidR="00000000" w:rsidDel="00000000">
        <w:rPr>
          <w:sz w:val="48"/>
          <w:rtl w:val="0"/>
        </w:rPr>
        <w:t xml:space="preserve">Этап 3 - Доработки УТ11 - Ценообразование</w:t>
        <w:tab/>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drawing>
          <wp:inline distR="114300" distT="114300" distB="114300" distL="114300">
            <wp:extent cy="1473200" cx="10058400"/>
            <wp:effectExtent t="0" b="0" r="0" l="0"/>
            <wp:docPr id="1" name="image01.png"/>
            <a:graphic>
              <a:graphicData uri="http://schemas.openxmlformats.org/drawingml/2006/picture">
                <pic:pic>
                  <pic:nvPicPr>
                    <pic:cNvPr id="0" name="image01.png"/>
                    <pic:cNvPicPr preferRelativeResize="0"/>
                  </pic:nvPicPr>
                  <pic:blipFill>
                    <a:blip r:embed="rId5"/>
                    <a:srcRect t="0" b="0" r="0" l="0"/>
                    <a:stretch>
                      <a:fillRect/>
                    </a:stretch>
                  </pic:blipFill>
                  <pic:spPr>
                    <a:xfrm>
                      <a:off y="0" x="0"/>
                      <a:ext cy="1473200" cx="10058400"/>
                    </a:xfrm>
                    <a:prstGeom prst="rect"/>
                    <a:ln/>
                  </pic:spPr>
                </pic:pic>
              </a:graphicData>
            </a:graphic>
          </wp:inline>
        </w:drawing>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1"/>
        </w:numPr>
        <w:ind w:left="720" w:hanging="359"/>
        <w:contextualSpacing w:val="1"/>
        <w:rPr>
          <w:rFonts w:cs="Times New Roman" w:hAnsi="Times New Roman" w:eastAsia="Times New Roman" w:ascii="Times New Roman"/>
          <w:b w:val="1"/>
          <w:sz w:val="28"/>
        </w:rPr>
      </w:pPr>
      <w:r w:rsidRPr="00000000" w:rsidR="00000000" w:rsidDel="00000000">
        <w:rPr>
          <w:rFonts w:cs="Times New Roman" w:hAnsi="Times New Roman" w:eastAsia="Times New Roman" w:ascii="Times New Roman"/>
          <w:b w:val="1"/>
          <w:sz w:val="28"/>
          <w:rtl w:val="0"/>
        </w:rPr>
        <w:t xml:space="preserve">Цена распродажи. Руб</w:t>
      </w:r>
    </w:p>
    <w:p w:rsidP="00000000" w:rsidRPr="00000000" w:rsidR="00000000" w:rsidDel="00000000" w:rsidRDefault="00000000">
      <w:pPr>
        <w:numPr>
          <w:ilvl w:val="1"/>
          <w:numId w:val="1"/>
        </w:numPr>
        <w:ind w:left="1440" w:hanging="359"/>
        <w:contextualSpacing w:val="1"/>
        <w:rPr>
          <w:rFonts w:cs="Times New Roman" w:hAnsi="Times New Roman" w:eastAsia="Times New Roman" w:ascii="Times New Roman"/>
          <w:sz w:val="28"/>
        </w:rPr>
      </w:pPr>
      <w:r w:rsidRPr="00000000" w:rsidR="00000000" w:rsidDel="00000000">
        <w:rPr>
          <w:rFonts w:cs="Times New Roman" w:hAnsi="Times New Roman" w:eastAsia="Times New Roman" w:ascii="Times New Roman"/>
          <w:sz w:val="28"/>
          <w:rtl w:val="0"/>
        </w:rPr>
        <w:t xml:space="preserve">Устанавливается вручную на один или несколько товаров одновременно (</w:t>
      </w:r>
      <w:r w:rsidRPr="00000000" w:rsidR="00000000" w:rsidDel="00000000">
        <w:rPr>
          <w:rFonts w:cs="Times New Roman" w:hAnsi="Times New Roman" w:eastAsia="Times New Roman" w:ascii="Times New Roman"/>
          <w:i w:val="1"/>
          <w:sz w:val="28"/>
          <w:rtl w:val="0"/>
        </w:rPr>
        <w:t xml:space="preserve">Автоматически перерасчет розничных цен должен осуществляться в 12.00, 19.00, 3.00 ежедневно</w:t>
      </w:r>
      <w:r w:rsidRPr="00000000" w:rsidR="00000000" w:rsidDel="00000000">
        <w:rPr>
          <w:rFonts w:cs="Times New Roman" w:hAnsi="Times New Roman" w:eastAsia="Times New Roman" w:ascii="Times New Roman"/>
          <w:sz w:val="28"/>
          <w:rtl w:val="0"/>
        </w:rPr>
        <w:t xml:space="preserve">)</w:t>
      </w:r>
    </w:p>
    <w:p w:rsidP="00000000" w:rsidRPr="00000000" w:rsidR="00000000" w:rsidDel="00000000" w:rsidRDefault="00000000">
      <w:pPr>
        <w:numPr>
          <w:ilvl w:val="1"/>
          <w:numId w:val="1"/>
        </w:numPr>
        <w:ind w:left="1440" w:hanging="359"/>
        <w:contextualSpacing w:val="1"/>
        <w:rPr>
          <w:rFonts w:cs="Times New Roman" w:hAnsi="Times New Roman" w:eastAsia="Times New Roman" w:ascii="Times New Roman"/>
          <w:sz w:val="28"/>
          <w:u w:val="none"/>
        </w:rPr>
      </w:pPr>
      <w:r w:rsidRPr="00000000" w:rsidR="00000000" w:rsidDel="00000000">
        <w:rPr>
          <w:rFonts w:cs="Times New Roman" w:hAnsi="Times New Roman" w:eastAsia="Times New Roman" w:ascii="Times New Roman"/>
          <w:sz w:val="28"/>
          <w:rtl w:val="0"/>
        </w:rPr>
        <w:t xml:space="preserve">Снимается автоматически, если товар заканчивается по свободному остатку (</w:t>
      </w:r>
      <w:r w:rsidRPr="00000000" w:rsidR="00000000" w:rsidDel="00000000">
        <w:rPr>
          <w:rFonts w:cs="Times New Roman" w:hAnsi="Times New Roman" w:eastAsia="Times New Roman" w:ascii="Times New Roman"/>
          <w:i w:val="1"/>
          <w:sz w:val="28"/>
          <w:rtl w:val="0"/>
        </w:rPr>
        <w:t xml:space="preserve">Должна быть возможность перерасчета розничных цен по выбранным товарам принудительно через справочник</w:t>
      </w:r>
      <w:r w:rsidRPr="00000000" w:rsidR="00000000" w:rsidDel="00000000">
        <w:rPr>
          <w:rFonts w:cs="Times New Roman" w:hAnsi="Times New Roman" w:eastAsia="Times New Roman" w:ascii="Times New Roman"/>
          <w:sz w:val="28"/>
          <w:rtl w:val="0"/>
        </w:rPr>
        <w:t xml:space="preserve">)</w:t>
      </w:r>
    </w:p>
    <w:p w:rsidP="00000000" w:rsidRPr="00000000" w:rsidR="00000000" w:rsidDel="00000000" w:rsidRDefault="00000000">
      <w:pPr>
        <w:numPr>
          <w:ilvl w:val="1"/>
          <w:numId w:val="1"/>
        </w:numPr>
        <w:ind w:left="1440" w:hanging="359"/>
        <w:contextualSpacing w:val="1"/>
        <w:rPr>
          <w:rFonts w:cs="Times New Roman" w:hAnsi="Times New Roman" w:eastAsia="Times New Roman" w:ascii="Times New Roman"/>
          <w:sz w:val="28"/>
          <w:u w:val="none"/>
        </w:rPr>
      </w:pPr>
      <w:r w:rsidRPr="00000000" w:rsidR="00000000" w:rsidDel="00000000">
        <w:rPr>
          <w:rFonts w:cs="Times New Roman" w:hAnsi="Times New Roman" w:eastAsia="Times New Roman" w:ascii="Times New Roman"/>
          <w:sz w:val="28"/>
          <w:rtl w:val="0"/>
        </w:rPr>
        <w:t xml:space="preserve">Снять вручную можно установив </w:t>
      </w:r>
    </w:p>
    <w:p w:rsidP="00000000" w:rsidRPr="00000000" w:rsidR="00000000" w:rsidDel="00000000" w:rsidRDefault="00000000">
      <w:pPr>
        <w:numPr>
          <w:ilvl w:val="1"/>
          <w:numId w:val="1"/>
        </w:numPr>
        <w:ind w:left="1440" w:hanging="359"/>
        <w:contextualSpacing w:val="1"/>
        <w:rPr>
          <w:rFonts w:cs="Times New Roman" w:hAnsi="Times New Roman" w:eastAsia="Times New Roman" w:ascii="Times New Roman"/>
          <w:sz w:val="28"/>
          <w:u w:val="none"/>
        </w:rPr>
      </w:pPr>
      <w:r w:rsidRPr="00000000" w:rsidR="00000000" w:rsidDel="00000000">
        <w:rPr>
          <w:rFonts w:cs="Times New Roman" w:hAnsi="Times New Roman" w:eastAsia="Times New Roman" w:ascii="Times New Roman"/>
          <w:sz w:val="28"/>
          <w:rtl w:val="0"/>
        </w:rPr>
        <w:t xml:space="preserve">Имеет наивысший приоритет (</w:t>
      </w:r>
      <w:r w:rsidRPr="00000000" w:rsidR="00000000" w:rsidDel="00000000">
        <w:rPr>
          <w:rFonts w:cs="Times New Roman" w:hAnsi="Times New Roman" w:eastAsia="Times New Roman" w:ascii="Times New Roman"/>
          <w:i w:val="1"/>
          <w:sz w:val="28"/>
          <w:rtl w:val="0"/>
        </w:rPr>
        <w:t xml:space="preserve">Все розничные цены округлять до десяти рублей в меньшую сторону</w:t>
      </w:r>
      <w:r w:rsidRPr="00000000" w:rsidR="00000000" w:rsidDel="00000000">
        <w:rPr>
          <w:rFonts w:cs="Times New Roman" w:hAnsi="Times New Roman" w:eastAsia="Times New Roman" w:ascii="Times New Roman"/>
          <w:sz w:val="28"/>
          <w:rtl w:val="0"/>
        </w:rPr>
        <w:t xml:space="preserve">)</w:t>
      </w:r>
    </w:p>
    <w:p w:rsidP="00000000" w:rsidRPr="00000000" w:rsidR="00000000" w:rsidDel="00000000" w:rsidRDefault="00000000">
      <w:pPr>
        <w:numPr>
          <w:ilvl w:val="0"/>
          <w:numId w:val="1"/>
        </w:numPr>
        <w:ind w:left="720" w:hanging="359"/>
        <w:contextualSpacing w:val="1"/>
        <w:rPr>
          <w:rFonts w:cs="Times New Roman" w:hAnsi="Times New Roman" w:eastAsia="Times New Roman" w:ascii="Times New Roman"/>
          <w:b w:val="1"/>
          <w:sz w:val="28"/>
        </w:rPr>
      </w:pPr>
      <w:r w:rsidRPr="00000000" w:rsidR="00000000" w:rsidDel="00000000">
        <w:rPr>
          <w:rFonts w:cs="Times New Roman" w:hAnsi="Times New Roman" w:eastAsia="Times New Roman" w:ascii="Times New Roman"/>
          <w:b w:val="1"/>
          <w:sz w:val="28"/>
          <w:rtl w:val="0"/>
        </w:rPr>
        <w:t xml:space="preserve">МРЦ. Руб</w:t>
      </w:r>
    </w:p>
    <w:p w:rsidP="00000000" w:rsidRPr="00000000" w:rsidR="00000000" w:rsidDel="00000000" w:rsidRDefault="00000000">
      <w:pPr>
        <w:numPr>
          <w:ilvl w:val="1"/>
          <w:numId w:val="1"/>
        </w:numPr>
        <w:ind w:left="1440" w:hanging="359"/>
        <w:contextualSpacing w:val="1"/>
        <w:rPr>
          <w:rFonts w:cs="Times New Roman" w:hAnsi="Times New Roman" w:eastAsia="Times New Roman" w:ascii="Times New Roman"/>
          <w:sz w:val="28"/>
        </w:rPr>
      </w:pPr>
      <w:r w:rsidRPr="00000000" w:rsidR="00000000" w:rsidDel="00000000">
        <w:rPr>
          <w:rFonts w:cs="Times New Roman" w:hAnsi="Times New Roman" w:eastAsia="Times New Roman" w:ascii="Times New Roman"/>
          <w:sz w:val="28"/>
          <w:rtl w:val="0"/>
        </w:rPr>
        <w:t xml:space="preserve">Устанавливается вручную на один или несколько товаров одновременно</w:t>
      </w:r>
    </w:p>
    <w:p w:rsidP="00000000" w:rsidRPr="00000000" w:rsidR="00000000" w:rsidDel="00000000" w:rsidRDefault="00000000">
      <w:pPr>
        <w:numPr>
          <w:ilvl w:val="1"/>
          <w:numId w:val="1"/>
        </w:numPr>
        <w:ind w:left="1440" w:hanging="359"/>
        <w:contextualSpacing w:val="1"/>
        <w:rPr>
          <w:rFonts w:cs="Times New Roman" w:hAnsi="Times New Roman" w:eastAsia="Times New Roman" w:ascii="Times New Roman"/>
          <w:sz w:val="28"/>
          <w:u w:val="none"/>
        </w:rPr>
      </w:pPr>
      <w:r w:rsidRPr="00000000" w:rsidR="00000000" w:rsidDel="00000000">
        <w:rPr>
          <w:rFonts w:cs="Times New Roman" w:hAnsi="Times New Roman" w:eastAsia="Times New Roman" w:ascii="Times New Roman"/>
          <w:sz w:val="28"/>
          <w:rtl w:val="0"/>
        </w:rPr>
        <w:t xml:space="preserve">Снять вручную можно установив "0" </w:t>
      </w:r>
    </w:p>
    <w:p w:rsidP="00000000" w:rsidRPr="00000000" w:rsidR="00000000" w:rsidDel="00000000" w:rsidRDefault="00000000">
      <w:pPr>
        <w:numPr>
          <w:ilvl w:val="1"/>
          <w:numId w:val="1"/>
        </w:numPr>
        <w:ind w:left="1440" w:hanging="359"/>
        <w:contextualSpacing w:val="1"/>
        <w:rPr>
          <w:rFonts w:cs="Times New Roman" w:hAnsi="Times New Roman" w:eastAsia="Times New Roman" w:ascii="Times New Roman"/>
          <w:sz w:val="28"/>
          <w:u w:val="none"/>
        </w:rPr>
      </w:pPr>
      <w:r w:rsidRPr="00000000" w:rsidR="00000000" w:rsidDel="00000000">
        <w:rPr>
          <w:rFonts w:cs="Times New Roman" w:hAnsi="Times New Roman" w:eastAsia="Times New Roman" w:ascii="Times New Roman"/>
          <w:sz w:val="28"/>
          <w:rtl w:val="0"/>
        </w:rPr>
        <w:t xml:space="preserve">Если МРЦ ниже ограничений по мин ВП склада или поставщика, то МРЦ не учитывается при образовании розничной цены (</w:t>
      </w:r>
      <w:r w:rsidRPr="00000000" w:rsidR="00000000" w:rsidDel="00000000">
        <w:rPr>
          <w:rFonts w:cs="Times New Roman" w:hAnsi="Times New Roman" w:eastAsia="Times New Roman" w:ascii="Times New Roman"/>
          <w:i w:val="1"/>
          <w:sz w:val="28"/>
          <w:rtl w:val="0"/>
        </w:rPr>
        <w:t xml:space="preserve">Закупочная цена. Устанавливается автоматически по последнему приходу. Является суммой цены прихода и доп расходов (логистических затрат). Прописывается в карточке товара и подтягивается в справочник товаров</w:t>
      </w:r>
      <w:r w:rsidRPr="00000000" w:rsidR="00000000" w:rsidDel="00000000">
        <w:rPr>
          <w:rFonts w:cs="Times New Roman" w:hAnsi="Times New Roman" w:eastAsia="Times New Roman" w:ascii="Times New Roman"/>
          <w:sz w:val="28"/>
          <w:rtl w:val="0"/>
        </w:rPr>
        <w:t xml:space="preserve">)</w:t>
      </w:r>
    </w:p>
    <w:p w:rsidP="00000000" w:rsidRPr="00000000" w:rsidR="00000000" w:rsidDel="00000000" w:rsidRDefault="00000000">
      <w:pPr>
        <w:numPr>
          <w:ilvl w:val="1"/>
          <w:numId w:val="1"/>
        </w:numPr>
        <w:ind w:left="1440" w:hanging="359"/>
        <w:contextualSpacing w:val="1"/>
        <w:rPr>
          <w:rFonts w:cs="Times New Roman" w:hAnsi="Times New Roman" w:eastAsia="Times New Roman" w:ascii="Times New Roman"/>
          <w:sz w:val="28"/>
          <w:u w:val="none"/>
        </w:rPr>
      </w:pPr>
      <w:r w:rsidRPr="00000000" w:rsidR="00000000" w:rsidDel="00000000">
        <w:rPr>
          <w:rFonts w:cs="Times New Roman" w:hAnsi="Times New Roman" w:eastAsia="Times New Roman" w:ascii="Times New Roman"/>
          <w:sz w:val="28"/>
          <w:rtl w:val="0"/>
        </w:rPr>
        <w:t xml:space="preserve">Логистические затраты вносятся в приход менеджером по закупкам и распределяются прямо пропорционально объему товарных единиц в отдельной статьей</w:t>
      </w:r>
    </w:p>
    <w:p w:rsidP="00000000" w:rsidRPr="00000000" w:rsidR="00000000" w:rsidDel="00000000" w:rsidRDefault="00000000">
      <w:pPr>
        <w:numPr>
          <w:ilvl w:val="0"/>
          <w:numId w:val="1"/>
        </w:numPr>
        <w:ind w:left="720" w:hanging="359"/>
        <w:contextualSpacing w:val="1"/>
        <w:rPr>
          <w:rFonts w:cs="Times New Roman" w:hAnsi="Times New Roman" w:eastAsia="Times New Roman" w:ascii="Times New Roman"/>
          <w:b w:val="1"/>
          <w:sz w:val="28"/>
        </w:rPr>
      </w:pPr>
      <w:r w:rsidRPr="00000000" w:rsidR="00000000" w:rsidDel="00000000">
        <w:rPr>
          <w:rFonts w:cs="Times New Roman" w:hAnsi="Times New Roman" w:eastAsia="Times New Roman" w:ascii="Times New Roman"/>
          <w:b w:val="1"/>
          <w:sz w:val="28"/>
          <w:rtl w:val="0"/>
        </w:rPr>
        <w:t xml:space="preserve">Наценка розничная. %</w:t>
      </w:r>
    </w:p>
    <w:p w:rsidP="00000000" w:rsidRPr="00000000" w:rsidR="00000000" w:rsidDel="00000000" w:rsidRDefault="00000000">
      <w:pPr>
        <w:numPr>
          <w:ilvl w:val="1"/>
          <w:numId w:val="1"/>
        </w:numPr>
        <w:ind w:left="1440" w:hanging="359"/>
        <w:contextualSpacing w:val="1"/>
        <w:rPr>
          <w:rFonts w:cs="Times New Roman" w:hAnsi="Times New Roman" w:eastAsia="Times New Roman" w:ascii="Times New Roman"/>
          <w:sz w:val="28"/>
        </w:rPr>
      </w:pPr>
      <w:r w:rsidRPr="00000000" w:rsidR="00000000" w:rsidDel="00000000">
        <w:rPr>
          <w:rFonts w:cs="Times New Roman" w:hAnsi="Times New Roman" w:eastAsia="Times New Roman" w:ascii="Times New Roman"/>
          <w:sz w:val="28"/>
          <w:rtl w:val="0"/>
        </w:rPr>
        <w:t xml:space="preserve">Наценка является основным инструментом образования розничной цены (</w:t>
      </w:r>
      <w:r w:rsidRPr="00000000" w:rsidR="00000000" w:rsidDel="00000000">
        <w:rPr>
          <w:rFonts w:cs="Times New Roman" w:hAnsi="Times New Roman" w:eastAsia="Times New Roman" w:ascii="Times New Roman"/>
          <w:i w:val="1"/>
          <w:sz w:val="28"/>
          <w:rtl w:val="0"/>
        </w:rPr>
        <w:t xml:space="preserve">Минимальная цена поставщика. Является отправной точкой ценообразования, если товара нет на основном складе. Если поставщиков несколько, для отображения в справочнике и формирования розничной цены автоматически выбирается наименьшая</w:t>
      </w:r>
      <w:r w:rsidRPr="00000000" w:rsidR="00000000" w:rsidDel="00000000">
        <w:rPr>
          <w:rFonts w:cs="Times New Roman" w:hAnsi="Times New Roman" w:eastAsia="Times New Roman" w:ascii="Times New Roman"/>
          <w:sz w:val="28"/>
          <w:rtl w:val="0"/>
        </w:rPr>
        <w:t xml:space="preserve">)</w:t>
      </w:r>
    </w:p>
    <w:p w:rsidP="00000000" w:rsidRPr="00000000" w:rsidR="00000000" w:rsidDel="00000000" w:rsidRDefault="00000000">
      <w:pPr>
        <w:numPr>
          <w:ilvl w:val="1"/>
          <w:numId w:val="1"/>
        </w:numPr>
        <w:ind w:left="1440" w:hanging="359"/>
        <w:contextualSpacing w:val="1"/>
        <w:rPr>
          <w:rFonts w:cs="Times New Roman" w:hAnsi="Times New Roman" w:eastAsia="Times New Roman" w:ascii="Times New Roman"/>
          <w:sz w:val="28"/>
          <w:u w:val="none"/>
        </w:rPr>
      </w:pPr>
      <w:r w:rsidRPr="00000000" w:rsidR="00000000" w:rsidDel="00000000">
        <w:rPr>
          <w:rFonts w:cs="Times New Roman" w:hAnsi="Times New Roman" w:eastAsia="Times New Roman" w:ascii="Times New Roman"/>
          <w:sz w:val="28"/>
          <w:rtl w:val="0"/>
        </w:rPr>
        <w:t xml:space="preserve">Устанавливается отдельно на товар или массово на выделенные товары</w:t>
      </w:r>
    </w:p>
    <w:p w:rsidP="00000000" w:rsidRPr="00000000" w:rsidR="00000000" w:rsidDel="00000000" w:rsidRDefault="00000000">
      <w:pPr>
        <w:numPr>
          <w:ilvl w:val="1"/>
          <w:numId w:val="1"/>
        </w:numPr>
        <w:ind w:left="1440" w:hanging="359"/>
        <w:contextualSpacing w:val="1"/>
        <w:rPr>
          <w:rFonts w:cs="Times New Roman" w:hAnsi="Times New Roman" w:eastAsia="Times New Roman" w:ascii="Times New Roman"/>
          <w:sz w:val="28"/>
          <w:u w:val="none"/>
        </w:rPr>
      </w:pPr>
      <w:r w:rsidRPr="00000000" w:rsidR="00000000" w:rsidDel="00000000">
        <w:rPr>
          <w:rFonts w:cs="Times New Roman" w:hAnsi="Times New Roman" w:eastAsia="Times New Roman" w:ascii="Times New Roman"/>
          <w:sz w:val="28"/>
          <w:rtl w:val="0"/>
        </w:rPr>
        <w:t xml:space="preserve">Перестает действовать, если вступает в силу какое-либо из ограничений или фикс цена</w:t>
      </w:r>
    </w:p>
    <w:p w:rsidP="00000000" w:rsidRPr="00000000" w:rsidR="00000000" w:rsidDel="00000000" w:rsidRDefault="00000000">
      <w:pPr>
        <w:numPr>
          <w:ilvl w:val="1"/>
          <w:numId w:val="1"/>
        </w:numPr>
        <w:ind w:left="1440" w:hanging="359"/>
        <w:contextualSpacing w:val="1"/>
        <w:rPr>
          <w:rFonts w:cs="Times New Roman" w:hAnsi="Times New Roman" w:eastAsia="Times New Roman" w:ascii="Times New Roman"/>
          <w:sz w:val="28"/>
          <w:u w:val="none"/>
        </w:rPr>
      </w:pPr>
      <w:r w:rsidRPr="00000000" w:rsidR="00000000" w:rsidDel="00000000">
        <w:rPr>
          <w:rFonts w:cs="Times New Roman" w:hAnsi="Times New Roman" w:eastAsia="Times New Roman" w:ascii="Times New Roman"/>
          <w:sz w:val="28"/>
          <w:rtl w:val="0"/>
        </w:rPr>
        <w:t xml:space="preserve">Не влияет на фикс цены</w:t>
      </w:r>
    </w:p>
    <w:p w:rsidP="00000000" w:rsidRPr="00000000" w:rsidR="00000000" w:rsidDel="00000000" w:rsidRDefault="00000000">
      <w:pPr>
        <w:numPr>
          <w:ilvl w:val="0"/>
          <w:numId w:val="1"/>
        </w:numPr>
        <w:ind w:left="720" w:hanging="359"/>
        <w:contextualSpacing w:val="1"/>
        <w:rPr>
          <w:rFonts w:cs="Times New Roman" w:hAnsi="Times New Roman" w:eastAsia="Times New Roman" w:ascii="Times New Roman"/>
          <w:b w:val="1"/>
          <w:sz w:val="28"/>
        </w:rPr>
      </w:pPr>
      <w:r w:rsidRPr="00000000" w:rsidR="00000000" w:rsidDel="00000000">
        <w:rPr>
          <w:rFonts w:cs="Times New Roman" w:hAnsi="Times New Roman" w:eastAsia="Times New Roman" w:ascii="Times New Roman"/>
          <w:b w:val="1"/>
          <w:sz w:val="28"/>
          <w:rtl w:val="0"/>
        </w:rPr>
        <w:t xml:space="preserve">Мин ВП по поставщику. Руб</w:t>
      </w:r>
    </w:p>
    <w:p w:rsidP="00000000" w:rsidRPr="00000000" w:rsidR="00000000" w:rsidDel="00000000" w:rsidRDefault="00000000">
      <w:pPr>
        <w:numPr>
          <w:ilvl w:val="1"/>
          <w:numId w:val="1"/>
        </w:numPr>
        <w:ind w:left="1440" w:hanging="359"/>
        <w:contextualSpacing w:val="1"/>
        <w:rPr>
          <w:rFonts w:cs="Times New Roman" w:hAnsi="Times New Roman" w:eastAsia="Times New Roman" w:ascii="Times New Roman"/>
          <w:sz w:val="28"/>
        </w:rPr>
      </w:pPr>
      <w:r w:rsidRPr="00000000" w:rsidR="00000000" w:rsidDel="00000000">
        <w:rPr>
          <w:rFonts w:cs="Times New Roman" w:hAnsi="Times New Roman" w:eastAsia="Times New Roman" w:ascii="Times New Roman"/>
          <w:sz w:val="28"/>
          <w:rtl w:val="0"/>
        </w:rPr>
        <w:t xml:space="preserve">Устанавливается в карточке контрагента</w:t>
      </w:r>
    </w:p>
    <w:p w:rsidP="00000000" w:rsidRPr="00000000" w:rsidR="00000000" w:rsidDel="00000000" w:rsidRDefault="00000000">
      <w:pPr>
        <w:numPr>
          <w:ilvl w:val="1"/>
          <w:numId w:val="1"/>
        </w:numPr>
        <w:ind w:left="1440" w:hanging="359"/>
        <w:contextualSpacing w:val="1"/>
        <w:rPr>
          <w:rFonts w:cs="Times New Roman" w:hAnsi="Times New Roman" w:eastAsia="Times New Roman" w:ascii="Times New Roman"/>
          <w:sz w:val="28"/>
          <w:u w:val="none"/>
        </w:rPr>
      </w:pPr>
      <w:r w:rsidRPr="00000000" w:rsidR="00000000" w:rsidDel="00000000">
        <w:rPr>
          <w:rFonts w:cs="Times New Roman" w:hAnsi="Times New Roman" w:eastAsia="Times New Roman" w:ascii="Times New Roman"/>
          <w:sz w:val="28"/>
          <w:rtl w:val="0"/>
        </w:rPr>
        <w:t xml:space="preserve">Не влияет на фикс цены</w:t>
      </w:r>
    </w:p>
    <w:p w:rsidP="00000000" w:rsidRPr="00000000" w:rsidR="00000000" w:rsidDel="00000000" w:rsidRDefault="00000000">
      <w:pPr>
        <w:numPr>
          <w:ilvl w:val="0"/>
          <w:numId w:val="1"/>
        </w:numPr>
        <w:ind w:left="720" w:hanging="359"/>
        <w:contextualSpacing w:val="1"/>
        <w:rPr>
          <w:rFonts w:cs="Times New Roman" w:hAnsi="Times New Roman" w:eastAsia="Times New Roman" w:ascii="Times New Roman"/>
          <w:b w:val="1"/>
          <w:sz w:val="28"/>
        </w:rPr>
      </w:pPr>
      <w:r w:rsidRPr="00000000" w:rsidR="00000000" w:rsidDel="00000000">
        <w:rPr>
          <w:rFonts w:cs="Times New Roman" w:hAnsi="Times New Roman" w:eastAsia="Times New Roman" w:ascii="Times New Roman"/>
          <w:b w:val="1"/>
          <w:sz w:val="28"/>
          <w:rtl w:val="0"/>
        </w:rPr>
        <w:t xml:space="preserve">Мин ВП по складу. Руб</w:t>
      </w:r>
    </w:p>
    <w:p w:rsidP="00000000" w:rsidRPr="00000000" w:rsidR="00000000" w:rsidDel="00000000" w:rsidRDefault="00000000">
      <w:pPr>
        <w:numPr>
          <w:ilvl w:val="1"/>
          <w:numId w:val="1"/>
        </w:numPr>
        <w:ind w:left="1440" w:hanging="359"/>
        <w:contextualSpacing w:val="1"/>
        <w:rPr>
          <w:rFonts w:cs="Times New Roman" w:hAnsi="Times New Roman" w:eastAsia="Times New Roman" w:ascii="Times New Roman"/>
          <w:sz w:val="28"/>
        </w:rPr>
      </w:pPr>
      <w:r w:rsidRPr="00000000" w:rsidR="00000000" w:rsidDel="00000000">
        <w:rPr>
          <w:rFonts w:cs="Times New Roman" w:hAnsi="Times New Roman" w:eastAsia="Times New Roman" w:ascii="Times New Roman"/>
          <w:sz w:val="28"/>
          <w:rtl w:val="0"/>
        </w:rPr>
        <w:t xml:space="preserve">Является фиксированной рублевой ставкой. 50 рублей. Действует только при положительной наценке. Не влияет на фикс цены.</w:t>
      </w:r>
    </w:p>
    <w:p w:rsidP="00000000" w:rsidRPr="00000000" w:rsidR="00000000" w:rsidDel="00000000" w:rsidRDefault="00000000">
      <w:pPr>
        <w:numPr>
          <w:ilvl w:val="0"/>
          <w:numId w:val="1"/>
        </w:numPr>
        <w:ind w:left="720" w:hanging="359"/>
        <w:contextualSpacing w:val="1"/>
        <w:rPr>
          <w:rFonts w:cs="Times New Roman" w:hAnsi="Times New Roman" w:eastAsia="Times New Roman" w:ascii="Times New Roman"/>
          <w:b w:val="1"/>
          <w:sz w:val="28"/>
        </w:rPr>
      </w:pPr>
      <w:r w:rsidRPr="00000000" w:rsidR="00000000" w:rsidDel="00000000">
        <w:rPr>
          <w:rFonts w:cs="Times New Roman" w:hAnsi="Times New Roman" w:eastAsia="Times New Roman" w:ascii="Times New Roman"/>
          <w:b w:val="1"/>
          <w:sz w:val="28"/>
          <w:rtl w:val="0"/>
        </w:rPr>
        <w:t xml:space="preserve">Место ЯМ</w:t>
      </w:r>
    </w:p>
    <w:p w:rsidP="00000000" w:rsidRPr="00000000" w:rsidR="00000000" w:rsidDel="00000000" w:rsidRDefault="00000000">
      <w:pPr>
        <w:numPr>
          <w:ilvl w:val="1"/>
          <w:numId w:val="1"/>
        </w:numPr>
        <w:ind w:left="1440" w:hanging="359"/>
        <w:contextualSpacing w:val="1"/>
        <w:rPr>
          <w:rFonts w:cs="Times New Roman" w:hAnsi="Times New Roman" w:eastAsia="Times New Roman" w:ascii="Times New Roman"/>
          <w:sz w:val="28"/>
        </w:rPr>
      </w:pPr>
      <w:r w:rsidRPr="00000000" w:rsidR="00000000" w:rsidDel="00000000">
        <w:rPr>
          <w:rFonts w:cs="Times New Roman" w:hAnsi="Times New Roman" w:eastAsia="Times New Roman" w:ascii="Times New Roman"/>
          <w:sz w:val="28"/>
          <w:rtl w:val="0"/>
        </w:rPr>
        <w:t xml:space="preserve">Если наша цена образовалась в соответствии со всеми правилами и стала ниже цены заданного места, то она автоматически подтягивается и становится на 10 рублей ниже, чем цена магазина по заданному месту ЯМ. В карточке товара присутствует поле Место ЯМ. В этом поле можно указать место ЯМ, по которому будет ровняться наша розничная цена. При этом все ограничения более высокого приоритета должны соблюдаться. Если цена по заданному месту ЯМ окажется ниже сформированной цены по наценке, то цена устанавливается по наценке. Если на товар установлена фиксированная цена, то это правило не действует. Заданное значение никогда не обнуляется и не меняется автоматически. Необходимо сделать возможность установки оптовых наценок: опт1, опт2, опт3. И реализовать расчет оптовых цен.</w:t>
      </w:r>
    </w:p>
    <w:p w:rsidP="00000000" w:rsidRPr="00000000" w:rsidR="00000000" w:rsidDel="00000000" w:rsidRDefault="00000000">
      <w:pPr>
        <w:numPr>
          <w:ilvl w:val="0"/>
          <w:numId w:val="1"/>
        </w:numPr>
        <w:ind w:left="720" w:hanging="359"/>
        <w:contextualSpacing w:val="1"/>
        <w:rPr>
          <w:rFonts w:cs="Times New Roman" w:hAnsi="Times New Roman" w:eastAsia="Times New Roman" w:ascii="Times New Roman"/>
          <w:b w:val="1"/>
          <w:sz w:val="28"/>
        </w:rPr>
      </w:pPr>
      <w:r w:rsidRPr="00000000" w:rsidR="00000000" w:rsidDel="00000000">
        <w:rPr>
          <w:rFonts w:cs="Times New Roman" w:hAnsi="Times New Roman" w:eastAsia="Times New Roman" w:ascii="Times New Roman"/>
          <w:b w:val="1"/>
          <w:sz w:val="28"/>
          <w:rtl w:val="0"/>
        </w:rPr>
        <w:t xml:space="preserve">Условия образования цен исходя из наличия товара</w:t>
      </w:r>
    </w:p>
    <w:p w:rsidP="00000000" w:rsidRPr="00000000" w:rsidR="00000000" w:rsidDel="00000000" w:rsidRDefault="00000000">
      <w:pPr>
        <w:numPr>
          <w:ilvl w:val="1"/>
          <w:numId w:val="1"/>
        </w:numPr>
        <w:ind w:left="1440" w:hanging="359"/>
        <w:contextualSpacing w:val="1"/>
        <w:rPr>
          <w:rFonts w:cs="Times New Roman" w:hAnsi="Times New Roman" w:eastAsia="Times New Roman" w:ascii="Times New Roman"/>
          <w:sz w:val="28"/>
        </w:rPr>
      </w:pPr>
      <w:r w:rsidRPr="00000000" w:rsidR="00000000" w:rsidDel="00000000">
        <w:rPr>
          <w:rFonts w:cs="Times New Roman" w:hAnsi="Times New Roman" w:eastAsia="Times New Roman" w:ascii="Times New Roman"/>
          <w:sz w:val="28"/>
          <w:rtl w:val="0"/>
        </w:rPr>
        <w:t xml:space="preserve">Москва</w:t>
      </w:r>
    </w:p>
    <w:p w:rsidP="00000000" w:rsidRPr="00000000" w:rsidR="00000000" w:rsidDel="00000000" w:rsidRDefault="00000000">
      <w:pPr>
        <w:numPr>
          <w:ilvl w:val="2"/>
          <w:numId w:val="1"/>
        </w:numPr>
        <w:ind w:left="2160" w:hanging="359"/>
        <w:contextualSpacing w:val="1"/>
        <w:rPr>
          <w:rFonts w:cs="Times New Roman" w:hAnsi="Times New Roman" w:eastAsia="Times New Roman" w:ascii="Times New Roman"/>
          <w:sz w:val="28"/>
          <w:u w:val="none"/>
        </w:rPr>
      </w:pPr>
      <w:r w:rsidRPr="00000000" w:rsidR="00000000" w:rsidDel="00000000">
        <w:rPr>
          <w:rFonts w:cs="Times New Roman" w:hAnsi="Times New Roman" w:eastAsia="Times New Roman" w:ascii="Times New Roman"/>
          <w:sz w:val="28"/>
          <w:rtl w:val="0"/>
        </w:rPr>
        <w:t xml:space="preserve">Товар на складе в Москве имеет наивысший приоритет для образования цены и продажи московского магазина.</w:t>
      </w:r>
    </w:p>
    <w:p w:rsidP="00000000" w:rsidRPr="00000000" w:rsidR="00000000" w:rsidDel="00000000" w:rsidRDefault="00000000">
      <w:pPr>
        <w:numPr>
          <w:ilvl w:val="2"/>
          <w:numId w:val="1"/>
        </w:numPr>
        <w:ind w:left="2160" w:hanging="359"/>
        <w:contextualSpacing w:val="1"/>
        <w:rPr>
          <w:rFonts w:cs="Times New Roman" w:hAnsi="Times New Roman" w:eastAsia="Times New Roman" w:ascii="Times New Roman"/>
          <w:sz w:val="28"/>
          <w:u w:val="none"/>
        </w:rPr>
      </w:pPr>
      <w:r w:rsidRPr="00000000" w:rsidR="00000000" w:rsidDel="00000000">
        <w:rPr>
          <w:rFonts w:cs="Times New Roman" w:hAnsi="Times New Roman" w:eastAsia="Times New Roman" w:ascii="Times New Roman"/>
          <w:sz w:val="28"/>
          <w:rtl w:val="0"/>
        </w:rPr>
        <w:t xml:space="preserve">Если товара нет на складе, но есть у поставщика, то розничная цена образуется от минимальной цены поставщика.</w:t>
      </w:r>
    </w:p>
    <w:p w:rsidP="00000000" w:rsidRPr="00000000" w:rsidR="00000000" w:rsidDel="00000000" w:rsidRDefault="00000000">
      <w:pPr>
        <w:numPr>
          <w:ilvl w:val="1"/>
          <w:numId w:val="1"/>
        </w:numPr>
        <w:ind w:left="1440" w:hanging="359"/>
        <w:contextualSpacing w:val="1"/>
        <w:rPr>
          <w:rFonts w:cs="Times New Roman" w:hAnsi="Times New Roman" w:eastAsia="Times New Roman" w:ascii="Times New Roman"/>
          <w:sz w:val="28"/>
          <w:u w:val="none"/>
        </w:rPr>
      </w:pPr>
      <w:r w:rsidRPr="00000000" w:rsidR="00000000" w:rsidDel="00000000">
        <w:rPr>
          <w:rFonts w:cs="Times New Roman" w:hAnsi="Times New Roman" w:eastAsia="Times New Roman" w:ascii="Times New Roman"/>
          <w:sz w:val="28"/>
          <w:rtl w:val="0"/>
        </w:rPr>
        <w:t xml:space="preserve">Санкт-Петербург</w:t>
      </w:r>
    </w:p>
    <w:p w:rsidP="00000000" w:rsidRPr="00000000" w:rsidR="00000000" w:rsidDel="00000000" w:rsidRDefault="00000000">
      <w:pPr>
        <w:numPr>
          <w:ilvl w:val="2"/>
          <w:numId w:val="1"/>
        </w:numPr>
        <w:ind w:left="2160" w:hanging="359"/>
        <w:contextualSpacing w:val="1"/>
        <w:rPr>
          <w:rFonts w:cs="Times New Roman" w:hAnsi="Times New Roman" w:eastAsia="Times New Roman" w:ascii="Times New Roman"/>
          <w:sz w:val="28"/>
          <w:u w:val="none"/>
        </w:rPr>
      </w:pPr>
      <w:r w:rsidRPr="00000000" w:rsidR="00000000" w:rsidDel="00000000">
        <w:rPr>
          <w:rFonts w:cs="Times New Roman" w:hAnsi="Times New Roman" w:eastAsia="Times New Roman" w:ascii="Times New Roman"/>
          <w:sz w:val="28"/>
          <w:rtl w:val="0"/>
        </w:rPr>
        <w:t xml:space="preserve">Товар на свободном остатке в Питере имеет наивысший приоритет для ценообразования и продажи Питерского филиала. Розничная цена образуется от закупочной цены Петербурга.</w:t>
      </w:r>
    </w:p>
    <w:p w:rsidP="00000000" w:rsidRPr="00000000" w:rsidR="00000000" w:rsidDel="00000000" w:rsidRDefault="00000000">
      <w:pPr>
        <w:numPr>
          <w:ilvl w:val="2"/>
          <w:numId w:val="1"/>
        </w:numPr>
        <w:ind w:left="2160" w:hanging="359"/>
        <w:contextualSpacing w:val="1"/>
        <w:rPr>
          <w:rFonts w:cs="Times New Roman" w:hAnsi="Times New Roman" w:eastAsia="Times New Roman" w:ascii="Times New Roman"/>
          <w:sz w:val="28"/>
          <w:u w:val="none"/>
        </w:rPr>
      </w:pPr>
      <w:r w:rsidRPr="00000000" w:rsidR="00000000" w:rsidDel="00000000">
        <w:rPr>
          <w:rFonts w:cs="Times New Roman" w:hAnsi="Times New Roman" w:eastAsia="Times New Roman" w:ascii="Times New Roman"/>
          <w:sz w:val="28"/>
          <w:rtl w:val="0"/>
        </w:rPr>
        <w:t xml:space="preserve">Если товара нет на складе, но есть у поставщика в Петербурге, то розничная цена образуется от минимальной цены поставщика Петербурга.</w:t>
      </w:r>
    </w:p>
    <w:p w:rsidP="00000000" w:rsidRPr="00000000" w:rsidR="00000000" w:rsidDel="00000000" w:rsidRDefault="00000000">
      <w:pPr>
        <w:numPr>
          <w:ilvl w:val="2"/>
          <w:numId w:val="1"/>
        </w:numPr>
        <w:ind w:left="2160" w:hanging="359"/>
        <w:contextualSpacing w:val="1"/>
        <w:rPr>
          <w:rFonts w:cs="Times New Roman" w:hAnsi="Times New Roman" w:eastAsia="Times New Roman" w:ascii="Times New Roman"/>
          <w:sz w:val="28"/>
          <w:u w:val="none"/>
        </w:rPr>
      </w:pPr>
      <w:r w:rsidRPr="00000000" w:rsidR="00000000" w:rsidDel="00000000">
        <w:rPr>
          <w:rFonts w:cs="Times New Roman" w:hAnsi="Times New Roman" w:eastAsia="Times New Roman" w:ascii="Times New Roman"/>
          <w:sz w:val="28"/>
          <w:rtl w:val="0"/>
        </w:rPr>
        <w:t xml:space="preserve">Если товара нет ни на свободном остатке в Петербурге, ни у поставщика в Петербурге, но есть на свободном остатке в Москве, то розничная цена Петербурга образуется от закупочной цены в Москве.</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color w:val="ff0000"/>
          <w:sz w:val="28"/>
          <w:rtl w:val="0"/>
        </w:rPr>
        <w:t xml:space="preserve">Важно!! При образовании розничной цены Питера от закупочной цены Москвы необходимо учитывать сроки и логистические затраты. Для этого к розничной цене нужно по умолчанию прибавлять 700??? рублей и отображать правильный срок доставки до покупателя.</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sectPr>
      <w:pgSz w:w="15840" w:h="24480"/>
      <w:pgMar w:left="0" w:right="0" w:top="0" w:bottom="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edia/image01.png"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Этап 3.docx</dc:title>
</cp:coreProperties>
</file>