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DC" w:rsidRDefault="00B64BDC" w:rsidP="00B64BDC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>Обработка «Установка цен сайта для номенклатуры»</w:t>
      </w:r>
    </w:p>
    <w:p w:rsidR="00B64BDC" w:rsidRDefault="00B64BDC" w:rsidP="00B64BDC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На форме обработки необходимо разместить табличную часть, две кнопки «Заполнить по остаткам» и «Записать». Помимо этого, на форме обработки должно быть еще 2 реквизита, по значениям которых будет выбираться номенклатура: </w:t>
      </w:r>
    </w:p>
    <w:p w:rsidR="00B64BDC" w:rsidRDefault="00B64BDC" w:rsidP="00B64BDC">
      <w:pPr>
        <w:pStyle w:val="a3"/>
        <w:numPr>
          <w:ilvl w:val="0"/>
          <w:numId w:val="1"/>
        </w:numPr>
        <w:shd w:val="clear" w:color="auto" w:fill="FFFFFF"/>
        <w:spacing w:line="323" w:lineRule="atLeas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«Склад» с типом реквизита – справочник «Склады (места хранения)»,</w:t>
      </w:r>
    </w:p>
    <w:p w:rsidR="00B64BDC" w:rsidRDefault="00B64BDC" w:rsidP="00B64BDC">
      <w:pPr>
        <w:pStyle w:val="a3"/>
        <w:numPr>
          <w:ilvl w:val="0"/>
          <w:numId w:val="1"/>
        </w:numPr>
        <w:shd w:val="clear" w:color="auto" w:fill="FFFFFF"/>
        <w:spacing w:line="323" w:lineRule="atLeas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«Группа» с типом реквизита - справочник «Номенклатура». </w:t>
      </w:r>
    </w:p>
    <w:p w:rsidR="00B64BDC" w:rsidRDefault="00B64BDC" w:rsidP="00B64BDC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При нажатии на кнопку «Заполнить по остаткам», табличная часть должна заполняться номенклатурой, для которой нет записей в регистре сведений «Цены номенклатуры» по типу цены «Цена с сайта» (000000007) и по которой есть положительный остаток в регистре накоплений «Товары на складах».  </w:t>
      </w:r>
    </w:p>
    <w:p w:rsidR="00B64BDC" w:rsidRDefault="00B64BDC" w:rsidP="00B64BDC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3"/>
          <w:szCs w:val="23"/>
        </w:rPr>
        <w:t>Табличная часть обработки должна иметь следующие реквизиты:</w:t>
      </w:r>
      <w:r>
        <w:rPr>
          <w:rFonts w:ascii="Arial" w:hAnsi="Arial" w:cs="Arial"/>
          <w:color w:val="000000"/>
        </w:rPr>
        <w:t xml:space="preserve">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2978"/>
        <w:gridCol w:w="2926"/>
      </w:tblGrid>
      <w:tr w:rsidR="00B64BDC" w:rsidTr="00B64BD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Тип реквизита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B64BDC" w:rsidTr="00B64BD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Наименование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Справочник «Номенклатура»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B64BDC" w:rsidTr="00B64BD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Количество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color w:val="FF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Остаток по регистру накопления "товары на складах" на текущую дату</w:t>
            </w:r>
          </w:p>
        </w:tc>
      </w:tr>
      <w:tr w:rsidR="00B64BDC" w:rsidTr="00B64BD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Цена (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зак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>.)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 действующей ценой по типу цены «закупочные» (000000001)  на дату документа взятой из регистра  сведений «Цены номенклатуры »</w:t>
            </w:r>
          </w:p>
        </w:tc>
      </w:tr>
      <w:tr w:rsidR="00B64BDC" w:rsidTr="00B64BD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Цена розница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 действующей ценой по типу цены «розничные» (000000002)  на дату документа взятой из регистра  сведений «Цены номенклатуры»</w:t>
            </w:r>
          </w:p>
        </w:tc>
      </w:tr>
      <w:tr w:rsidR="00B64BDC" w:rsidTr="00B64BD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Цена с сайта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BDC" w:rsidRDefault="00B64BDC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Вводиться вручную. </w:t>
            </w:r>
          </w:p>
        </w:tc>
      </w:tr>
    </w:tbl>
    <w:p w:rsidR="00B64BDC" w:rsidRDefault="00B64BDC" w:rsidP="00B64BDC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color w:val="000000"/>
          <w:lang w:eastAsia="en-US"/>
        </w:rPr>
      </w:pPr>
      <w:r>
        <w:rPr>
          <w:rFonts w:ascii="Arial" w:eastAsia="Calibri" w:hAnsi="Arial" w:cs="Arial"/>
          <w:color w:val="000000"/>
          <w:lang w:eastAsia="en-US"/>
        </w:rPr>
        <w:t xml:space="preserve">При нажатии на кнопку «Записать», должен создаваться документ «Установка цен номенклатуры» по типам цен «Цена с сайта» (000000007) и «розничные» (000000002). Документ  должен заполняться номенклатурой из табличной части обработки, у которой задано значение в столбце «Цена с </w:t>
      </w:r>
      <w:r>
        <w:rPr>
          <w:rFonts w:ascii="Arial" w:eastAsia="Calibri" w:hAnsi="Arial" w:cs="Arial"/>
          <w:color w:val="000000"/>
          <w:lang w:eastAsia="en-US"/>
        </w:rPr>
        <w:lastRenderedPageBreak/>
        <w:t>сайта». При этом значения типов цен должны браться из столбца «Цена с сайта».</w:t>
      </w:r>
    </w:p>
    <w:p w:rsidR="00B64BDC" w:rsidRPr="00B64BDC" w:rsidRDefault="00B64BDC" w:rsidP="00B64BDC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color w:val="000000"/>
          <w:lang w:eastAsia="en-US"/>
        </w:rPr>
      </w:pPr>
      <w:r>
        <w:rPr>
          <w:rFonts w:ascii="Arial" w:eastAsia="Calibri" w:hAnsi="Arial" w:cs="Arial"/>
          <w:color w:val="000000"/>
          <w:lang w:eastAsia="en-US"/>
        </w:rPr>
        <w:t>Помимо всего этого, на форме также должна быть кнопка «Ценники», при нажатии которой открывался бы макет «Ценник» обработки «Печать ценников»</w:t>
      </w:r>
      <w:bookmarkStart w:id="0" w:name="_GoBack"/>
      <w:bookmarkEnd w:id="0"/>
    </w:p>
    <w:p w:rsidR="007A51BD" w:rsidRDefault="007A51BD"/>
    <w:sectPr w:rsidR="007A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44113"/>
    <w:multiLevelType w:val="hybridMultilevel"/>
    <w:tmpl w:val="946C6A1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DC"/>
    <w:rsid w:val="007A51BD"/>
    <w:rsid w:val="00B6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l.nai</dc:creator>
  <cp:lastModifiedBy>l.nai</cp:lastModifiedBy>
  <cp:revision>1</cp:revision>
  <dcterms:created xsi:type="dcterms:W3CDTF">2014-06-10T10:43:00Z</dcterms:created>
  <dcterms:modified xsi:type="dcterms:W3CDTF">2014-06-10T10:49:00Z</dcterms:modified>
</cp:coreProperties>
</file>